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E8" w:rsidRDefault="00793AE8" w:rsidP="00793AE8">
      <w:pPr>
        <w:rPr>
          <w:rFonts w:ascii="標楷體" w:eastAsia="標楷體" w:hAnsi="標楷體"/>
          <w:b/>
          <w:color w:val="000000" w:themeColor="text1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Cs w:val="28"/>
        </w:rPr>
        <w:t>附件</w:t>
      </w:r>
    </w:p>
    <w:tbl>
      <w:tblPr>
        <w:tblW w:w="52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1"/>
        <w:gridCol w:w="4058"/>
        <w:gridCol w:w="2824"/>
      </w:tblGrid>
      <w:tr w:rsidR="00793AE8" w:rsidRPr="00CB2105" w:rsidTr="00191F10">
        <w:trPr>
          <w:trHeight w:val="663"/>
          <w:jc w:val="center"/>
        </w:trPr>
        <w:tc>
          <w:tcPr>
            <w:tcW w:w="5000" w:type="pct"/>
            <w:gridSpan w:val="3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正向心理健康促進</w:t>
            </w:r>
          </w:p>
        </w:tc>
      </w:tr>
      <w:tr w:rsidR="00793AE8" w:rsidRPr="00CB2105" w:rsidTr="00191F10">
        <w:trPr>
          <w:trHeight w:val="1436"/>
          <w:jc w:val="center"/>
        </w:trPr>
        <w:tc>
          <w:tcPr>
            <w:tcW w:w="10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心理健康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b/>
                <w:color w:val="000000" w:themeColor="text1"/>
                <w:szCs w:val="28"/>
                <w:u w:val="single"/>
              </w:rPr>
            </w:pPr>
            <w:r w:rsidRPr="00CB2105">
              <w:rPr>
                <w:rFonts w:ascii="標楷體" w:eastAsia="標楷體" w:hAnsi="標楷體" w:hint="eastAsia"/>
                <w:b/>
                <w:color w:val="000000" w:themeColor="text1"/>
                <w:szCs w:val="28"/>
                <w:u w:val="single"/>
              </w:rPr>
              <w:t>正確知識率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3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1.焦慮症心理疾病會伴隨著肌肉緊繃、容易疲累等身體症狀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2.心情低落、生活失去興趣或愉悅感的情形持續二週以上未改善，就要尋求專業醫療協助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3.憂鬱症是心理疾病，並不會影響正常的食慾和睡眠狀況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4.如果有心理疾病或情緒困擾，需至身心科或精神科就診</w:t>
            </w:r>
          </w:p>
        </w:tc>
        <w:tc>
          <w:tcPr>
            <w:tcW w:w="1626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對、不對、不知道</w:t>
            </w:r>
            <w:bookmarkStart w:id="0" w:name="_GoBack"/>
            <w:bookmarkEnd w:id="0"/>
          </w:p>
        </w:tc>
      </w:tr>
      <w:tr w:rsidR="00793AE8" w:rsidRPr="00CB2105" w:rsidTr="00191F10">
        <w:trPr>
          <w:trHeight w:val="519"/>
          <w:jc w:val="center"/>
        </w:trPr>
        <w:tc>
          <w:tcPr>
            <w:tcW w:w="10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心理健康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b/>
                <w:color w:val="000000" w:themeColor="text1"/>
                <w:szCs w:val="28"/>
                <w:u w:val="single"/>
              </w:rPr>
            </w:pPr>
            <w:r w:rsidRPr="00CB2105">
              <w:rPr>
                <w:rFonts w:ascii="標楷體" w:eastAsia="標楷體" w:hAnsi="標楷體" w:hint="eastAsia"/>
                <w:b/>
                <w:color w:val="000000" w:themeColor="text1"/>
                <w:szCs w:val="28"/>
                <w:u w:val="single"/>
              </w:rPr>
              <w:t>正向態度率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3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我覺得無論學業成績如何，每個人都是有價值的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2.我覺得要改善精神疾病的問題，尋求精神醫療專業協助是首要的選擇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3.我覺得生活周圍中有精神疾病患者是讓人感到害怕的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4.我覺得患有精神疾病是一件令人羞恥的事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5.我覺得精神疾病患者都具有自傷或傷害他人的危險性                                    </w:t>
            </w:r>
          </w:p>
        </w:tc>
        <w:tc>
          <w:tcPr>
            <w:tcW w:w="1626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非常不同意、不同意、同意、非常同意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依序為1~4分</w:t>
            </w:r>
          </w:p>
        </w:tc>
      </w:tr>
      <w:tr w:rsidR="00793AE8" w:rsidRPr="00CB2105" w:rsidTr="00191F10">
        <w:trPr>
          <w:trHeight w:val="519"/>
          <w:jc w:val="center"/>
        </w:trPr>
        <w:tc>
          <w:tcPr>
            <w:tcW w:w="10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心理健康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b/>
                <w:color w:val="000000" w:themeColor="text1"/>
                <w:szCs w:val="28"/>
                <w:u w:val="single"/>
              </w:rPr>
            </w:pPr>
            <w:r w:rsidRPr="00CB2105">
              <w:rPr>
                <w:rFonts w:ascii="標楷體" w:eastAsia="標楷體" w:hAnsi="標楷體" w:hint="eastAsia"/>
                <w:b/>
                <w:color w:val="000000" w:themeColor="text1"/>
                <w:szCs w:val="28"/>
                <w:u w:val="single"/>
              </w:rPr>
              <w:t>自我效能率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3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1.我會勇敢面對生活中的壓力和問題，不逃避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完全沒把握、有少許把握、有一半把握、很有把握、完全有把握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2.當面對需要抉擇的時候，我會根據自己的意願做決定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3.即使遇到問題或阻礙的時候，我還是會努力達成目標，不輕易放棄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4. 我知道如何搜尋精神疾病相關資訊(例如：家醫科、網路、朋友)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5.遇到情緒上的問題時，我會尋求學校輔導老師的協助(心理專家/精神科醫生)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6.如果我的朋友遇到情緒問題時，我會鼓勵他/她尋求學校輔導老師或專業人員的協助(心理專家/精神科醫生)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lastRenderedPageBreak/>
              <w:t>7.為了改善心理健康，我會維持規律運動、良好睡眠、均衡飲食等健康行為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8.為了改善心理健康，我會與朋友討論我遇到的問題</w:t>
            </w:r>
          </w:p>
        </w:tc>
        <w:tc>
          <w:tcPr>
            <w:tcW w:w="1626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lastRenderedPageBreak/>
              <w:t>完全沒把握(0%)、有少許把握(25%)、有一半把握(50%)、很有把握(75%)、完全有把握(100%)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依序為1~5分</w:t>
            </w:r>
          </w:p>
        </w:tc>
      </w:tr>
      <w:tr w:rsidR="00793AE8" w:rsidRPr="00CB2105" w:rsidTr="00191F10">
        <w:trPr>
          <w:trHeight w:val="519"/>
          <w:jc w:val="center"/>
        </w:trPr>
        <w:tc>
          <w:tcPr>
            <w:tcW w:w="1037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  <w:u w:val="single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lastRenderedPageBreak/>
              <w:t>健康生活</w:t>
            </w:r>
            <w:r w:rsidRPr="00CB2105">
              <w:rPr>
                <w:rFonts w:ascii="標楷體" w:eastAsia="標楷體" w:hAnsi="標楷體" w:hint="eastAsia"/>
                <w:b/>
                <w:color w:val="000000" w:themeColor="text1"/>
                <w:szCs w:val="28"/>
                <w:u w:val="single"/>
              </w:rPr>
              <w:t>品質指標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337" w:type="pct"/>
          </w:tcPr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你覺得很健康、身體很好嗎？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□(1)一點也不 □(2)有一點 □(3)尚可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□(4)經常是 □(5)絕對是   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你覺得精力充沛嗎？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□(4)經常  □(5)總是   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你感到難過嗎？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你感到寂寞嗎？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你有足夠的時間給自己嗎？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你能在空閒時間做自己想做的事情嗎？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你的父母或主要照顧者有公平地對待你嗎？</w:t>
            </w: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你有時間和朋友在一起嗎？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你在學校過得愉快嗎？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  <w:p w:rsidR="00793AE8" w:rsidRPr="00CB2105" w:rsidRDefault="00793AE8" w:rsidP="00793AE8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你在學校學習能夠專心嗎？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□(1)從不   □(2)很少  □(3)有時  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□(4)經常  □(5)總是</w:t>
            </w:r>
          </w:p>
        </w:tc>
        <w:tc>
          <w:tcPr>
            <w:tcW w:w="1626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793AE8" w:rsidRPr="00CB2105" w:rsidTr="00191F10">
        <w:trPr>
          <w:trHeight w:val="519"/>
          <w:jc w:val="center"/>
        </w:trPr>
        <w:tc>
          <w:tcPr>
            <w:tcW w:w="1037" w:type="pct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正向心理健康指標</w:t>
            </w:r>
          </w:p>
        </w:tc>
        <w:tc>
          <w:tcPr>
            <w:tcW w:w="2337" w:type="pct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1.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我經常感到輕鬆愉快而且心情很好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2.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整體來說，我對我的生活感到滿意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3.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一般來說，我是個有自信心的人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4.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我覺得我具備處理生活及其困難的能力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CB2105">
              <w:rPr>
                <w:rFonts w:ascii="標楷體" w:eastAsia="標楷體" w:hAnsi="標楷體"/>
                <w:color w:val="000000" w:themeColor="text1"/>
                <w:szCs w:val="28"/>
              </w:rPr>
              <w:t>.</w:t>
            </w: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我是一個心平氣和且個性冷靜的人</w:t>
            </w:r>
          </w:p>
        </w:tc>
        <w:tc>
          <w:tcPr>
            <w:tcW w:w="1626" w:type="pct"/>
            <w:vAlign w:val="center"/>
          </w:tcPr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非常不符合、不符合、符合、非常符合</w:t>
            </w:r>
          </w:p>
          <w:p w:rsidR="00793AE8" w:rsidRPr="00CB2105" w:rsidRDefault="00793AE8" w:rsidP="00191F10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B2105">
              <w:rPr>
                <w:rFonts w:ascii="標楷體" w:eastAsia="標楷體" w:hAnsi="標楷體" w:hint="eastAsia"/>
                <w:color w:val="000000" w:themeColor="text1"/>
                <w:szCs w:val="28"/>
              </w:rPr>
              <w:t>依序為1~4分</w:t>
            </w:r>
          </w:p>
        </w:tc>
      </w:tr>
    </w:tbl>
    <w:p w:rsidR="00D429F1" w:rsidRDefault="00D429F1"/>
    <w:sectPr w:rsidR="00D429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D2A1A"/>
    <w:multiLevelType w:val="hybridMultilevel"/>
    <w:tmpl w:val="2E140AEC"/>
    <w:lvl w:ilvl="0" w:tplc="FDC4D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E8"/>
    <w:rsid w:val="00793AE8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6D423-7EC1-4A52-B491-F309D059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2023-04-25T07:58:00Z</dcterms:created>
  <dcterms:modified xsi:type="dcterms:W3CDTF">2023-04-25T08:00:00Z</dcterms:modified>
</cp:coreProperties>
</file>