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96094B" w14:textId="77777777" w:rsidR="00D3178E" w:rsidRDefault="00716D77">
      <w:pPr>
        <w:snapToGrid w:val="0"/>
        <w:ind w:left="431" w:hanging="431"/>
        <w:jc w:val="center"/>
        <w:rPr>
          <w:rFonts w:ascii="Times New Roman" w:eastAsia="標楷體" w:hAnsi="Times New Roman" w:cs="Times New Roman"/>
          <w:sz w:val="36"/>
        </w:rPr>
      </w:pPr>
      <w:r>
        <w:rPr>
          <w:rFonts w:ascii="Times New Roman" w:eastAsia="標楷體" w:hAnsi="Times New Roman" w:cs="Times New Roman"/>
          <w:sz w:val="36"/>
        </w:rPr>
        <w:t>臺灣科技領導與教學科技發展協會</w:t>
      </w:r>
      <w:r>
        <w:rPr>
          <w:rFonts w:ascii="Times New Roman" w:eastAsia="標楷體" w:hAnsi="Times New Roman" w:cs="Times New Roman"/>
          <w:sz w:val="36"/>
        </w:rPr>
        <w:t xml:space="preserve"> </w:t>
      </w:r>
      <w:r>
        <w:rPr>
          <w:rFonts w:ascii="Times New Roman" w:eastAsia="標楷體" w:hAnsi="Times New Roman" w:cs="Times New Roman"/>
          <w:sz w:val="36"/>
        </w:rPr>
        <w:t>函</w:t>
      </w:r>
    </w:p>
    <w:p w14:paraId="5AEF3918" w14:textId="77777777" w:rsidR="00D3178E" w:rsidRDefault="00D3178E">
      <w:pPr>
        <w:snapToGrid w:val="0"/>
        <w:ind w:left="431" w:hanging="431"/>
        <w:jc w:val="center"/>
        <w:rPr>
          <w:rFonts w:ascii="Times New Roman" w:eastAsia="標楷體" w:hAnsi="Times New Roman" w:cs="Times New Roman"/>
          <w:sz w:val="16"/>
        </w:rPr>
      </w:pPr>
    </w:p>
    <w:tbl>
      <w:tblPr>
        <w:tblW w:w="5528" w:type="dxa"/>
        <w:tblInd w:w="3794" w:type="dxa"/>
        <w:tblLayout w:type="fixed"/>
        <w:tblLook w:val="04A0" w:firstRow="1" w:lastRow="0" w:firstColumn="1" w:lastColumn="0" w:noHBand="0" w:noVBand="1"/>
      </w:tblPr>
      <w:tblGrid>
        <w:gridCol w:w="1559"/>
        <w:gridCol w:w="284"/>
        <w:gridCol w:w="3685"/>
      </w:tblGrid>
      <w:tr w:rsidR="00D3178E" w14:paraId="6EFC5010" w14:textId="77777777">
        <w:trPr>
          <w:trHeight w:val="20"/>
        </w:trPr>
        <w:tc>
          <w:tcPr>
            <w:tcW w:w="1559" w:type="dxa"/>
          </w:tcPr>
          <w:p w14:paraId="266E2610" w14:textId="77777777" w:rsidR="00D3178E" w:rsidRDefault="00716D77">
            <w:pPr>
              <w:snapToGrid w:val="0"/>
              <w:jc w:val="distribute"/>
              <w:rPr>
                <w:rFonts w:ascii="Times New Roman" w:eastAsia="標楷體" w:hAnsi="Times New Roman" w:cs="Times New Roman"/>
                <w:sz w:val="21"/>
              </w:rPr>
            </w:pPr>
            <w:r>
              <w:rPr>
                <w:rFonts w:ascii="Times New Roman" w:eastAsia="標楷體" w:hAnsi="Times New Roman" w:cs="Times New Roman"/>
                <w:sz w:val="21"/>
              </w:rPr>
              <w:t>立案證書字號</w:t>
            </w:r>
          </w:p>
        </w:tc>
        <w:tc>
          <w:tcPr>
            <w:tcW w:w="284" w:type="dxa"/>
          </w:tcPr>
          <w:p w14:paraId="6AB6ED35" w14:textId="77777777" w:rsidR="00D3178E" w:rsidRDefault="00716D77">
            <w:pPr>
              <w:snapToGrid w:val="0"/>
              <w:jc w:val="distribute"/>
              <w:rPr>
                <w:rFonts w:ascii="Times New Roman" w:eastAsia="標楷體" w:hAnsi="Times New Roman" w:cs="Times New Roman"/>
                <w:sz w:val="21"/>
              </w:rPr>
            </w:pPr>
            <w:r>
              <w:rPr>
                <w:rFonts w:ascii="Times New Roman" w:eastAsia="標楷體" w:hAnsi="Times New Roman" w:cs="Times New Roman"/>
                <w:sz w:val="21"/>
              </w:rPr>
              <w:t>：</w:t>
            </w:r>
          </w:p>
        </w:tc>
        <w:tc>
          <w:tcPr>
            <w:tcW w:w="3685" w:type="dxa"/>
          </w:tcPr>
          <w:p w14:paraId="06B6E957" w14:textId="77777777" w:rsidR="00D3178E" w:rsidRDefault="00716D77">
            <w:pPr>
              <w:snapToGrid w:val="0"/>
              <w:rPr>
                <w:rFonts w:ascii="Times New Roman" w:eastAsia="標楷體" w:hAnsi="Times New Roman" w:cs="Times New Roman"/>
                <w:sz w:val="21"/>
              </w:rPr>
            </w:pPr>
            <w:r>
              <w:rPr>
                <w:rFonts w:ascii="Times New Roman" w:eastAsia="標楷體" w:hAnsi="Times New Roman" w:cs="Times New Roman"/>
                <w:sz w:val="21"/>
              </w:rPr>
              <w:t>內政部台內社字第</w:t>
            </w:r>
            <w:r>
              <w:rPr>
                <w:rFonts w:ascii="Times New Roman" w:eastAsia="標楷體" w:hAnsi="Times New Roman" w:cs="Times New Roman"/>
                <w:sz w:val="21"/>
              </w:rPr>
              <w:t>1010146180</w:t>
            </w:r>
            <w:r>
              <w:rPr>
                <w:rFonts w:ascii="Times New Roman" w:eastAsia="標楷體" w:hAnsi="Times New Roman" w:cs="Times New Roman"/>
                <w:sz w:val="21"/>
              </w:rPr>
              <w:t>號函</w:t>
            </w:r>
          </w:p>
          <w:p w14:paraId="32227557" w14:textId="77777777" w:rsidR="00D3178E" w:rsidRDefault="00716D77">
            <w:pPr>
              <w:snapToGrid w:val="0"/>
              <w:rPr>
                <w:rFonts w:ascii="Times New Roman" w:eastAsia="標楷體" w:hAnsi="Times New Roman" w:cs="Times New Roman"/>
                <w:sz w:val="21"/>
              </w:rPr>
            </w:pPr>
            <w:r>
              <w:rPr>
                <w:rFonts w:ascii="Times New Roman" w:eastAsia="標楷體" w:hAnsi="Times New Roman" w:cs="Times New Roman"/>
                <w:sz w:val="21"/>
              </w:rPr>
              <w:t>核准立案</w:t>
            </w:r>
          </w:p>
        </w:tc>
      </w:tr>
      <w:tr w:rsidR="00D3178E" w14:paraId="11B42D30" w14:textId="77777777">
        <w:trPr>
          <w:trHeight w:val="20"/>
        </w:trPr>
        <w:tc>
          <w:tcPr>
            <w:tcW w:w="1559" w:type="dxa"/>
          </w:tcPr>
          <w:p w14:paraId="60985E43" w14:textId="77777777" w:rsidR="00D3178E" w:rsidRDefault="00716D77">
            <w:pPr>
              <w:snapToGrid w:val="0"/>
              <w:jc w:val="distribute"/>
              <w:rPr>
                <w:rFonts w:ascii="Times New Roman" w:eastAsia="標楷體" w:hAnsi="Times New Roman" w:cs="Times New Roman"/>
                <w:sz w:val="21"/>
              </w:rPr>
            </w:pPr>
            <w:r>
              <w:rPr>
                <w:rFonts w:ascii="Times New Roman" w:eastAsia="標楷體" w:hAnsi="Times New Roman" w:cs="Times New Roman"/>
                <w:sz w:val="21"/>
              </w:rPr>
              <w:t>地址</w:t>
            </w:r>
            <w:r>
              <w:rPr>
                <w:rFonts w:ascii="Times New Roman" w:eastAsia="標楷體" w:hAnsi="Times New Roman" w:cs="Times New Roman"/>
                <w:sz w:val="21"/>
              </w:rPr>
              <w:t xml:space="preserve"> </w:t>
            </w:r>
          </w:p>
        </w:tc>
        <w:tc>
          <w:tcPr>
            <w:tcW w:w="284" w:type="dxa"/>
          </w:tcPr>
          <w:p w14:paraId="50651245" w14:textId="77777777" w:rsidR="00D3178E" w:rsidRDefault="00716D77">
            <w:pPr>
              <w:snapToGrid w:val="0"/>
              <w:jc w:val="distribute"/>
              <w:rPr>
                <w:rFonts w:ascii="Times New Roman" w:eastAsia="標楷體" w:hAnsi="Times New Roman" w:cs="Times New Roman"/>
                <w:sz w:val="21"/>
              </w:rPr>
            </w:pPr>
            <w:r>
              <w:rPr>
                <w:rFonts w:ascii="Times New Roman" w:eastAsia="標楷體" w:hAnsi="Times New Roman" w:cs="Times New Roman"/>
                <w:sz w:val="21"/>
              </w:rPr>
              <w:t>：</w:t>
            </w:r>
          </w:p>
        </w:tc>
        <w:tc>
          <w:tcPr>
            <w:tcW w:w="3685" w:type="dxa"/>
          </w:tcPr>
          <w:p w14:paraId="507ACA6A" w14:textId="77777777" w:rsidR="00D3178E" w:rsidRDefault="00716D77">
            <w:pPr>
              <w:snapToGrid w:val="0"/>
              <w:rPr>
                <w:rFonts w:ascii="Times New Roman" w:eastAsia="標楷體" w:hAnsi="Times New Roman" w:cs="Times New Roman"/>
                <w:sz w:val="21"/>
              </w:rPr>
            </w:pPr>
            <w:r>
              <w:rPr>
                <w:rFonts w:ascii="Times New Roman" w:eastAsia="標楷體" w:hAnsi="Times New Roman" w:cs="Times New Roman"/>
                <w:sz w:val="21"/>
              </w:rPr>
              <w:t>106</w:t>
            </w:r>
            <w:r>
              <w:rPr>
                <w:rFonts w:ascii="Times New Roman" w:eastAsia="標楷體" w:hAnsi="Times New Roman" w:cs="Times New Roman"/>
                <w:sz w:val="21"/>
              </w:rPr>
              <w:t>台北市信義路三段</w:t>
            </w:r>
            <w:r>
              <w:rPr>
                <w:rFonts w:ascii="Times New Roman" w:eastAsia="標楷體" w:hAnsi="Times New Roman" w:cs="Times New Roman"/>
                <w:sz w:val="21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1"/>
              </w:rPr>
              <w:t>49</w:t>
            </w:r>
            <w:r>
              <w:rPr>
                <w:rFonts w:ascii="Times New Roman" w:eastAsia="標楷體" w:hAnsi="Times New Roman" w:cs="Times New Roman"/>
                <w:sz w:val="21"/>
              </w:rPr>
              <w:t>號</w:t>
            </w:r>
            <w:r>
              <w:rPr>
                <w:rFonts w:ascii="Times New Roman" w:eastAsia="標楷體" w:hAnsi="Times New Roman" w:cs="Times New Roman" w:hint="eastAsia"/>
                <w:sz w:val="21"/>
              </w:rPr>
              <w:t>8</w:t>
            </w:r>
            <w:r>
              <w:rPr>
                <w:rFonts w:ascii="Times New Roman" w:eastAsia="標楷體" w:hAnsi="Times New Roman" w:cs="Times New Roman"/>
                <w:sz w:val="21"/>
              </w:rPr>
              <w:t>樓</w:t>
            </w:r>
            <w:r>
              <w:rPr>
                <w:rFonts w:ascii="Times New Roman" w:eastAsia="標楷體" w:hAnsi="Times New Roman" w:cs="Times New Roman" w:hint="eastAsia"/>
                <w:sz w:val="21"/>
              </w:rPr>
              <w:t>之</w:t>
            </w:r>
            <w:r>
              <w:rPr>
                <w:rFonts w:ascii="Times New Roman" w:eastAsia="標楷體" w:hAnsi="Times New Roman" w:cs="Times New Roman" w:hint="eastAsia"/>
                <w:sz w:val="21"/>
              </w:rPr>
              <w:t>1</w:t>
            </w:r>
          </w:p>
        </w:tc>
      </w:tr>
      <w:tr w:rsidR="00D3178E" w14:paraId="7C9D776A" w14:textId="77777777">
        <w:trPr>
          <w:trHeight w:val="20"/>
        </w:trPr>
        <w:tc>
          <w:tcPr>
            <w:tcW w:w="1559" w:type="dxa"/>
          </w:tcPr>
          <w:p w14:paraId="48363466" w14:textId="77777777" w:rsidR="00D3178E" w:rsidRDefault="00716D77">
            <w:pPr>
              <w:snapToGrid w:val="0"/>
              <w:jc w:val="distribute"/>
              <w:rPr>
                <w:rFonts w:ascii="Times New Roman" w:eastAsia="標楷體" w:hAnsi="Times New Roman" w:cs="Times New Roman"/>
                <w:sz w:val="21"/>
              </w:rPr>
            </w:pPr>
            <w:r>
              <w:rPr>
                <w:rFonts w:ascii="Times New Roman" w:eastAsia="標楷體" w:hAnsi="Times New Roman" w:cs="Times New Roman"/>
                <w:sz w:val="21"/>
              </w:rPr>
              <w:t>聯絡人</w:t>
            </w:r>
          </w:p>
        </w:tc>
        <w:tc>
          <w:tcPr>
            <w:tcW w:w="284" w:type="dxa"/>
          </w:tcPr>
          <w:p w14:paraId="6284FC1A" w14:textId="77777777" w:rsidR="00D3178E" w:rsidRDefault="00716D77">
            <w:pPr>
              <w:snapToGrid w:val="0"/>
              <w:jc w:val="distribute"/>
              <w:rPr>
                <w:rFonts w:ascii="Times New Roman" w:eastAsia="標楷體" w:hAnsi="Times New Roman" w:cs="Times New Roman"/>
                <w:sz w:val="21"/>
              </w:rPr>
            </w:pPr>
            <w:r>
              <w:rPr>
                <w:rFonts w:ascii="Times New Roman" w:eastAsia="標楷體" w:hAnsi="Times New Roman" w:cs="Times New Roman"/>
                <w:sz w:val="21"/>
              </w:rPr>
              <w:t>：</w:t>
            </w:r>
          </w:p>
        </w:tc>
        <w:tc>
          <w:tcPr>
            <w:tcW w:w="3685" w:type="dxa"/>
          </w:tcPr>
          <w:p w14:paraId="22C8637D" w14:textId="77777777" w:rsidR="00D3178E" w:rsidRDefault="00716D77">
            <w:pPr>
              <w:snapToGrid w:val="0"/>
              <w:rPr>
                <w:rFonts w:ascii="Times New Roman" w:eastAsia="標楷體" w:hAnsi="Times New Roman" w:cs="Times New Roman"/>
                <w:sz w:val="21"/>
              </w:rPr>
            </w:pPr>
            <w:r>
              <w:rPr>
                <w:rFonts w:ascii="Times New Roman" w:eastAsia="標楷體" w:hAnsi="Times New Roman" w:cs="Times New Roman" w:hint="eastAsia"/>
                <w:sz w:val="21"/>
              </w:rPr>
              <w:t>石哲安</w:t>
            </w:r>
          </w:p>
        </w:tc>
      </w:tr>
      <w:tr w:rsidR="00D3178E" w14:paraId="35B7AE5E" w14:textId="77777777">
        <w:trPr>
          <w:trHeight w:val="20"/>
        </w:trPr>
        <w:tc>
          <w:tcPr>
            <w:tcW w:w="1559" w:type="dxa"/>
          </w:tcPr>
          <w:p w14:paraId="3FFB28E0" w14:textId="77777777" w:rsidR="00D3178E" w:rsidRDefault="00716D77">
            <w:pPr>
              <w:snapToGrid w:val="0"/>
              <w:jc w:val="distribute"/>
              <w:rPr>
                <w:rFonts w:ascii="Times New Roman" w:eastAsia="標楷體" w:hAnsi="Times New Roman" w:cs="Times New Roman"/>
                <w:sz w:val="21"/>
              </w:rPr>
            </w:pPr>
            <w:r>
              <w:rPr>
                <w:rFonts w:ascii="Times New Roman" w:eastAsia="標楷體" w:hAnsi="Times New Roman" w:cs="Times New Roman"/>
                <w:sz w:val="21"/>
              </w:rPr>
              <w:t>聯絡電話</w:t>
            </w:r>
          </w:p>
        </w:tc>
        <w:tc>
          <w:tcPr>
            <w:tcW w:w="284" w:type="dxa"/>
          </w:tcPr>
          <w:p w14:paraId="215BED86" w14:textId="77777777" w:rsidR="00D3178E" w:rsidRDefault="00716D77">
            <w:pPr>
              <w:snapToGrid w:val="0"/>
              <w:jc w:val="distribute"/>
              <w:rPr>
                <w:rFonts w:ascii="Times New Roman" w:eastAsia="標楷體" w:hAnsi="Times New Roman" w:cs="Times New Roman"/>
                <w:sz w:val="21"/>
              </w:rPr>
            </w:pPr>
            <w:r>
              <w:rPr>
                <w:rFonts w:ascii="Times New Roman" w:eastAsia="標楷體" w:hAnsi="Times New Roman" w:cs="Times New Roman"/>
                <w:sz w:val="21"/>
              </w:rPr>
              <w:t>：</w:t>
            </w:r>
          </w:p>
        </w:tc>
        <w:tc>
          <w:tcPr>
            <w:tcW w:w="3685" w:type="dxa"/>
          </w:tcPr>
          <w:p w14:paraId="5EB3E07B" w14:textId="77777777" w:rsidR="00D3178E" w:rsidRDefault="00716D77">
            <w:pPr>
              <w:snapToGrid w:val="0"/>
              <w:rPr>
                <w:rFonts w:ascii="Times New Roman" w:eastAsia="標楷體" w:hAnsi="Times New Roman" w:cs="Times New Roman"/>
                <w:sz w:val="21"/>
              </w:rPr>
            </w:pPr>
            <w:r>
              <w:rPr>
                <w:rFonts w:ascii="Times New Roman" w:eastAsia="標楷體" w:hAnsi="Times New Roman" w:cs="Times New Roman"/>
                <w:sz w:val="21"/>
              </w:rPr>
              <w:t>(02)2325-5668</w:t>
            </w:r>
            <w:r>
              <w:rPr>
                <w:rFonts w:ascii="Times New Roman" w:eastAsia="標楷體" w:hAnsi="Times New Roman" w:cs="Times New Roman"/>
                <w:sz w:val="21"/>
              </w:rPr>
              <w:t>轉</w:t>
            </w:r>
            <w:r>
              <w:rPr>
                <w:rFonts w:ascii="Times New Roman" w:eastAsia="標楷體" w:hAnsi="Times New Roman" w:cs="Times New Roman" w:hint="eastAsia"/>
                <w:sz w:val="21"/>
              </w:rPr>
              <w:t>503</w:t>
            </w:r>
          </w:p>
        </w:tc>
      </w:tr>
      <w:tr w:rsidR="00D3178E" w14:paraId="48D46CE1" w14:textId="77777777">
        <w:trPr>
          <w:trHeight w:val="20"/>
        </w:trPr>
        <w:tc>
          <w:tcPr>
            <w:tcW w:w="1559" w:type="dxa"/>
          </w:tcPr>
          <w:p w14:paraId="62A92443" w14:textId="77777777" w:rsidR="00D3178E" w:rsidRDefault="00716D77">
            <w:pPr>
              <w:tabs>
                <w:tab w:val="left" w:pos="4820"/>
              </w:tabs>
              <w:snapToGrid w:val="0"/>
              <w:jc w:val="distribute"/>
              <w:rPr>
                <w:rFonts w:ascii="Times New Roman" w:eastAsia="標楷體" w:hAnsi="Times New Roman" w:cs="Times New Roman"/>
                <w:sz w:val="21"/>
              </w:rPr>
            </w:pPr>
            <w:r>
              <w:rPr>
                <w:rFonts w:ascii="Times New Roman" w:eastAsia="標楷體" w:hAnsi="Times New Roman" w:cs="Times New Roman"/>
                <w:sz w:val="21"/>
              </w:rPr>
              <w:t>傳真</w:t>
            </w:r>
          </w:p>
        </w:tc>
        <w:tc>
          <w:tcPr>
            <w:tcW w:w="284" w:type="dxa"/>
          </w:tcPr>
          <w:p w14:paraId="0DE10F8F" w14:textId="77777777" w:rsidR="00D3178E" w:rsidRDefault="00716D77">
            <w:pPr>
              <w:tabs>
                <w:tab w:val="left" w:pos="4820"/>
              </w:tabs>
              <w:snapToGrid w:val="0"/>
              <w:jc w:val="distribute"/>
              <w:rPr>
                <w:rFonts w:ascii="Times New Roman" w:eastAsia="標楷體" w:hAnsi="Times New Roman" w:cs="Times New Roman"/>
                <w:sz w:val="21"/>
              </w:rPr>
            </w:pPr>
            <w:r>
              <w:rPr>
                <w:rFonts w:ascii="Times New Roman" w:eastAsia="標楷體" w:hAnsi="Times New Roman" w:cs="Times New Roman"/>
                <w:sz w:val="21"/>
              </w:rPr>
              <w:t>：</w:t>
            </w:r>
          </w:p>
        </w:tc>
        <w:tc>
          <w:tcPr>
            <w:tcW w:w="3685" w:type="dxa"/>
          </w:tcPr>
          <w:p w14:paraId="0E1EA609" w14:textId="77777777" w:rsidR="00D3178E" w:rsidRDefault="00716D77">
            <w:pPr>
              <w:tabs>
                <w:tab w:val="left" w:pos="4820"/>
              </w:tabs>
              <w:snapToGrid w:val="0"/>
              <w:rPr>
                <w:rFonts w:ascii="Times New Roman" w:eastAsia="標楷體" w:hAnsi="Times New Roman" w:cs="Times New Roman"/>
                <w:sz w:val="21"/>
              </w:rPr>
            </w:pPr>
            <w:r>
              <w:rPr>
                <w:rFonts w:ascii="Times New Roman" w:eastAsia="標楷體" w:hAnsi="Times New Roman" w:cs="Times New Roman"/>
                <w:sz w:val="21"/>
              </w:rPr>
              <w:t>(02)2325-5662</w:t>
            </w:r>
          </w:p>
        </w:tc>
      </w:tr>
      <w:tr w:rsidR="00D3178E" w14:paraId="69A0D513" w14:textId="77777777">
        <w:trPr>
          <w:trHeight w:val="20"/>
        </w:trPr>
        <w:tc>
          <w:tcPr>
            <w:tcW w:w="1559" w:type="dxa"/>
          </w:tcPr>
          <w:p w14:paraId="1861C3C4" w14:textId="77777777" w:rsidR="00D3178E" w:rsidRDefault="00716D77">
            <w:pPr>
              <w:snapToGrid w:val="0"/>
              <w:jc w:val="distribute"/>
              <w:rPr>
                <w:rFonts w:ascii="Times New Roman" w:eastAsia="標楷體" w:hAnsi="Times New Roman" w:cs="Times New Roman"/>
                <w:sz w:val="21"/>
              </w:rPr>
            </w:pPr>
            <w:r>
              <w:rPr>
                <w:rFonts w:ascii="Times New Roman" w:eastAsia="標楷體" w:hAnsi="Times New Roman" w:cs="Times New Roman"/>
                <w:sz w:val="21"/>
              </w:rPr>
              <w:t>電子郵件</w:t>
            </w:r>
          </w:p>
        </w:tc>
        <w:tc>
          <w:tcPr>
            <w:tcW w:w="284" w:type="dxa"/>
          </w:tcPr>
          <w:p w14:paraId="799FE960" w14:textId="77777777" w:rsidR="00D3178E" w:rsidRDefault="00716D77">
            <w:pPr>
              <w:snapToGrid w:val="0"/>
              <w:jc w:val="distribute"/>
              <w:rPr>
                <w:rFonts w:ascii="Times New Roman" w:eastAsia="標楷體" w:hAnsi="Times New Roman" w:cs="Times New Roman"/>
                <w:sz w:val="21"/>
              </w:rPr>
            </w:pPr>
            <w:r>
              <w:rPr>
                <w:rFonts w:ascii="Times New Roman" w:eastAsia="標楷體" w:hAnsi="Times New Roman" w:cs="Times New Roman"/>
                <w:sz w:val="21"/>
              </w:rPr>
              <w:t>：</w:t>
            </w:r>
          </w:p>
        </w:tc>
        <w:tc>
          <w:tcPr>
            <w:tcW w:w="3685" w:type="dxa"/>
          </w:tcPr>
          <w:p w14:paraId="06C90A67" w14:textId="77777777" w:rsidR="00D3178E" w:rsidRDefault="00716D77">
            <w:pPr>
              <w:snapToGrid w:val="0"/>
              <w:rPr>
                <w:rFonts w:ascii="Times New Roman" w:eastAsia="標楷體" w:hAnsi="Times New Roman" w:cs="Times New Roman"/>
                <w:sz w:val="21"/>
              </w:rPr>
            </w:pPr>
            <w:r>
              <w:rPr>
                <w:rFonts w:ascii="Times New Roman" w:eastAsia="標楷體" w:hAnsi="Times New Roman" w:cs="Times New Roman"/>
                <w:sz w:val="21"/>
              </w:rPr>
              <w:t>taiwantlitda@gmail.com</w:t>
            </w:r>
          </w:p>
        </w:tc>
      </w:tr>
    </w:tbl>
    <w:p w14:paraId="2AA2E85C" w14:textId="37ACF69C" w:rsidR="00D3178E" w:rsidRDefault="00716D77">
      <w:pPr>
        <w:shd w:val="clear" w:color="auto" w:fill="FFFFFF"/>
        <w:snapToGrid w:val="0"/>
        <w:spacing w:beforeLines="50" w:before="180" w:line="276" w:lineRule="auto"/>
        <w:ind w:left="629" w:hangingChars="262" w:hanging="629"/>
        <w:jc w:val="both"/>
        <w:rPr>
          <w:rFonts w:ascii="Times New Roman" w:eastAsia="標楷體" w:hAnsi="Times New Roman"/>
          <w:color w:val="000000" w:themeColor="text1"/>
          <w:szCs w:val="28"/>
        </w:rPr>
      </w:pPr>
      <w:r>
        <w:rPr>
          <w:rFonts w:ascii="Times New Roman" w:eastAsia="標楷體" w:cs="Times New Roman"/>
          <w:color w:val="000000" w:themeColor="text1"/>
          <w:szCs w:val="28"/>
        </w:rPr>
        <w:t>主旨：</w:t>
      </w:r>
      <w:r>
        <w:rPr>
          <w:rFonts w:ascii="Times New Roman" w:eastAsia="標楷體" w:hAnsi="Times New Roman" w:hint="eastAsia"/>
          <w:color w:val="000000" w:themeColor="text1"/>
          <w:szCs w:val="28"/>
        </w:rPr>
        <w:t>本會辦理</w:t>
      </w:r>
      <w:bookmarkStart w:id="0" w:name="_GoBack"/>
      <w:r>
        <w:rPr>
          <w:rFonts w:ascii="Times New Roman" w:eastAsia="標楷體" w:hAnsi="Times New Roman"/>
          <w:color w:val="000000" w:themeColor="text1"/>
          <w:szCs w:val="28"/>
        </w:rPr>
        <w:t>「</w:t>
      </w:r>
      <w:r w:rsidR="000334D3" w:rsidRPr="000334D3">
        <w:rPr>
          <w:rFonts w:ascii="Times New Roman" w:eastAsia="標楷體" w:hAnsi="Times New Roman" w:hint="eastAsia"/>
          <w:color w:val="000000" w:themeColor="text1"/>
          <w:szCs w:val="28"/>
        </w:rPr>
        <w:t>素養導向．數位實踐</w:t>
      </w:r>
      <w:r>
        <w:rPr>
          <w:rFonts w:ascii="Times New Roman" w:eastAsia="標楷體" w:hAnsi="Times New Roman"/>
          <w:color w:val="000000" w:themeColor="text1"/>
          <w:szCs w:val="28"/>
        </w:rPr>
        <w:t>」</w:t>
      </w:r>
      <w:r w:rsidR="000334D3">
        <w:rPr>
          <w:rFonts w:ascii="Times New Roman" w:eastAsia="標楷體" w:hAnsi="Times New Roman" w:hint="eastAsia"/>
          <w:color w:val="000000" w:themeColor="text1"/>
          <w:szCs w:val="28"/>
        </w:rPr>
        <w:t>系列</w:t>
      </w:r>
      <w:r>
        <w:rPr>
          <w:rFonts w:ascii="Times New Roman" w:eastAsia="標楷體" w:hAnsi="Times New Roman" w:hint="eastAsia"/>
          <w:color w:val="000000" w:themeColor="text1"/>
          <w:szCs w:val="28"/>
        </w:rPr>
        <w:t>研習活動</w:t>
      </w:r>
      <w:bookmarkEnd w:id="0"/>
      <w:r>
        <w:rPr>
          <w:rFonts w:ascii="Times New Roman" w:eastAsia="標楷體" w:hAnsi="Times New Roman"/>
          <w:color w:val="000000" w:themeColor="text1"/>
          <w:szCs w:val="28"/>
        </w:rPr>
        <w:t>，</w:t>
      </w:r>
      <w:r>
        <w:rPr>
          <w:rFonts w:ascii="Times New Roman" w:eastAsia="標楷體" w:hAnsi="Times New Roman" w:hint="eastAsia"/>
          <w:color w:val="000000" w:themeColor="text1"/>
          <w:szCs w:val="28"/>
        </w:rPr>
        <w:t>敬請</w:t>
      </w:r>
      <w:r>
        <w:rPr>
          <w:rFonts w:ascii="Times New Roman" w:eastAsia="標楷體" w:hAnsi="Times New Roman"/>
          <w:color w:val="000000" w:themeColor="text1"/>
          <w:szCs w:val="28"/>
        </w:rPr>
        <w:t xml:space="preserve"> </w:t>
      </w:r>
      <w:r>
        <w:rPr>
          <w:rFonts w:ascii="Times New Roman" w:eastAsia="標楷體" w:hAnsi="Times New Roman"/>
          <w:color w:val="000000" w:themeColor="text1"/>
          <w:szCs w:val="28"/>
        </w:rPr>
        <w:t>貴校協助辦理。請</w:t>
      </w:r>
      <w:r>
        <w:rPr>
          <w:rFonts w:ascii="Times New Roman" w:eastAsia="標楷體" w:hAnsi="Times New Roman"/>
          <w:color w:val="000000" w:themeColor="text1"/>
          <w:szCs w:val="28"/>
        </w:rPr>
        <w:t xml:space="preserve"> </w:t>
      </w:r>
      <w:r>
        <w:rPr>
          <w:rFonts w:ascii="Times New Roman" w:eastAsia="標楷體" w:hAnsi="Times New Roman"/>
          <w:color w:val="000000" w:themeColor="text1"/>
          <w:szCs w:val="28"/>
        </w:rPr>
        <w:t>查照。</w:t>
      </w:r>
    </w:p>
    <w:p w14:paraId="46B8DCCD" w14:textId="77777777" w:rsidR="00D3178E" w:rsidRDefault="00716D77">
      <w:pPr>
        <w:shd w:val="clear" w:color="auto" w:fill="FFFFFF"/>
        <w:snapToGrid w:val="0"/>
        <w:spacing w:line="360" w:lineRule="auto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標楷體" w:cs="Times New Roman"/>
          <w:color w:val="000000" w:themeColor="text1"/>
          <w:szCs w:val="28"/>
        </w:rPr>
        <w:t>說明：</w:t>
      </w:r>
    </w:p>
    <w:p w14:paraId="3CFB73F9" w14:textId="77777777" w:rsidR="00D3178E" w:rsidRDefault="00716D77">
      <w:pPr>
        <w:numPr>
          <w:ilvl w:val="0"/>
          <w:numId w:val="1"/>
        </w:numPr>
        <w:shd w:val="clear" w:color="auto" w:fill="FFFFFF"/>
        <w:snapToGrid w:val="0"/>
        <w:spacing w:line="360" w:lineRule="auto"/>
        <w:jc w:val="both"/>
        <w:rPr>
          <w:rFonts w:ascii="Times New Roman" w:eastAsia="標楷體" w:hAnsi="Times New Roman"/>
          <w:color w:val="000000" w:themeColor="text1"/>
          <w:sz w:val="22"/>
          <w:szCs w:val="28"/>
        </w:rPr>
      </w:pPr>
      <w:r>
        <w:rPr>
          <w:rFonts w:ascii="Times New Roman" w:eastAsia="標楷體" w:hAnsi="Times New Roman" w:hint="eastAsia"/>
          <w:color w:val="000000" w:themeColor="text1"/>
          <w:sz w:val="22"/>
          <w:szCs w:val="28"/>
        </w:rPr>
        <w:t>活動宗旨</w:t>
      </w:r>
    </w:p>
    <w:p w14:paraId="3F46B4C6" w14:textId="2CBCDDE9" w:rsidR="00D3178E" w:rsidRDefault="00716D77">
      <w:pPr>
        <w:pStyle w:val="af1"/>
        <w:numPr>
          <w:ilvl w:val="0"/>
          <w:numId w:val="2"/>
        </w:numPr>
        <w:shd w:val="clear" w:color="auto" w:fill="FFFFFF"/>
        <w:snapToGrid w:val="0"/>
        <w:spacing w:line="360" w:lineRule="auto"/>
        <w:ind w:firstLineChars="0"/>
        <w:jc w:val="both"/>
        <w:rPr>
          <w:rFonts w:eastAsia="標楷體"/>
          <w:color w:val="000000" w:themeColor="text1"/>
          <w:sz w:val="22"/>
          <w:szCs w:val="28"/>
          <w:lang w:eastAsia="zh-TW"/>
        </w:rPr>
      </w:pPr>
      <w:r>
        <w:rPr>
          <w:rFonts w:eastAsia="標楷體" w:hint="eastAsia"/>
          <w:color w:val="000000" w:themeColor="text1"/>
          <w:sz w:val="22"/>
          <w:szCs w:val="28"/>
          <w:lang w:eastAsia="zh-TW"/>
        </w:rPr>
        <w:t>因應新課綱素養導向、多元評量的教學模式，以及</w:t>
      </w:r>
      <w:r w:rsidR="000334D3">
        <w:rPr>
          <w:rFonts w:eastAsia="標楷體" w:hint="eastAsia"/>
          <w:color w:val="000000" w:themeColor="text1"/>
          <w:sz w:val="22"/>
          <w:szCs w:val="28"/>
          <w:lang w:eastAsia="zh-TW"/>
        </w:rPr>
        <w:t>教育部推動中小學數位學習精進方案，</w:t>
      </w:r>
      <w:r>
        <w:rPr>
          <w:rFonts w:eastAsia="標楷體" w:hint="eastAsia"/>
          <w:color w:val="000000" w:themeColor="text1"/>
          <w:sz w:val="22"/>
          <w:szCs w:val="28"/>
          <w:lang w:eastAsia="zh-TW"/>
        </w:rPr>
        <w:t>本會透過辦理教師研習與工作坊活動，提升教師數位能力，</w:t>
      </w:r>
      <w:r w:rsidR="000334D3">
        <w:rPr>
          <w:rFonts w:eastAsia="標楷體" w:hint="eastAsia"/>
          <w:color w:val="000000" w:themeColor="text1"/>
          <w:sz w:val="22"/>
          <w:szCs w:val="28"/>
          <w:lang w:eastAsia="zh-TW"/>
        </w:rPr>
        <w:t>希望能透過數位實踐素養導向之願景，</w:t>
      </w:r>
      <w:r>
        <w:rPr>
          <w:rFonts w:eastAsia="標楷體" w:hint="eastAsia"/>
          <w:color w:val="000000" w:themeColor="text1"/>
          <w:sz w:val="22"/>
          <w:szCs w:val="28"/>
          <w:lang w:eastAsia="zh-TW"/>
        </w:rPr>
        <w:t>促進成就每一個孩子的教育願景</w:t>
      </w:r>
      <w:r w:rsidR="000334D3">
        <w:rPr>
          <w:rFonts w:eastAsia="標楷體" w:hint="eastAsia"/>
          <w:color w:val="000000" w:themeColor="text1"/>
          <w:sz w:val="22"/>
          <w:szCs w:val="28"/>
          <w:lang w:eastAsia="zh-TW"/>
        </w:rPr>
        <w:t>。</w:t>
      </w:r>
    </w:p>
    <w:p w14:paraId="1691F72F" w14:textId="77777777" w:rsidR="00D3178E" w:rsidRDefault="00716D77">
      <w:pPr>
        <w:pStyle w:val="af1"/>
        <w:numPr>
          <w:ilvl w:val="0"/>
          <w:numId w:val="2"/>
        </w:numPr>
        <w:shd w:val="clear" w:color="auto" w:fill="FFFFFF"/>
        <w:snapToGrid w:val="0"/>
        <w:spacing w:line="360" w:lineRule="auto"/>
        <w:ind w:firstLineChars="0"/>
        <w:jc w:val="both"/>
        <w:rPr>
          <w:rFonts w:eastAsia="標楷體"/>
          <w:color w:val="000000" w:themeColor="text1"/>
          <w:sz w:val="22"/>
          <w:szCs w:val="28"/>
          <w:lang w:eastAsia="zh-TW"/>
        </w:rPr>
      </w:pPr>
      <w:r>
        <w:rPr>
          <w:rFonts w:eastAsia="標楷體" w:hint="eastAsia"/>
          <w:color w:val="000000" w:themeColor="text1"/>
          <w:sz w:val="22"/>
          <w:szCs w:val="28"/>
          <w:lang w:eastAsia="zh-TW"/>
        </w:rPr>
        <w:t>本會成立於民國</w:t>
      </w:r>
      <w:r>
        <w:rPr>
          <w:rFonts w:eastAsia="標楷體" w:hint="eastAsia"/>
          <w:color w:val="000000" w:themeColor="text1"/>
          <w:sz w:val="22"/>
          <w:szCs w:val="28"/>
          <w:lang w:eastAsia="zh-TW"/>
        </w:rPr>
        <w:t>101</w:t>
      </w:r>
      <w:r>
        <w:rPr>
          <w:rFonts w:eastAsia="標楷體" w:hint="eastAsia"/>
          <w:color w:val="000000" w:themeColor="text1"/>
          <w:sz w:val="22"/>
          <w:szCs w:val="28"/>
          <w:lang w:eastAsia="zh-TW"/>
        </w:rPr>
        <w:t>年，十年來推動如千師萬才公益計畫、全球科技領導與教學科技高峰論壇，舉辦教師觀摩學習的大師盃智慧課堂團隊競賽，以及表彰卓越領導與課堂的科技領導卓越獎、智慧課堂創新獎，逐步實踐智慧教育的偉大藍圖，感謝社會各界的支持響應，累積豐碩成果與經驗，也獲得國家肯定，榮獲內政部</w:t>
      </w:r>
      <w:r>
        <w:rPr>
          <w:rFonts w:eastAsia="標楷體"/>
          <w:color w:val="000000" w:themeColor="text1"/>
          <w:sz w:val="22"/>
          <w:szCs w:val="28"/>
          <w:lang w:eastAsia="zh-TW"/>
        </w:rPr>
        <w:t xml:space="preserve"> 110</w:t>
      </w:r>
      <w:r>
        <w:rPr>
          <w:rFonts w:eastAsia="標楷體"/>
          <w:color w:val="000000" w:themeColor="text1"/>
          <w:sz w:val="22"/>
          <w:szCs w:val="28"/>
          <w:lang w:eastAsia="zh-TW"/>
        </w:rPr>
        <w:t>年「</w:t>
      </w:r>
      <w:r>
        <w:rPr>
          <w:rFonts w:eastAsia="標楷體"/>
          <w:b/>
          <w:bCs/>
          <w:color w:val="000000" w:themeColor="text1"/>
          <w:sz w:val="22"/>
          <w:szCs w:val="28"/>
          <w:lang w:eastAsia="zh-TW"/>
        </w:rPr>
        <w:t>全國性社會團體公益貢獻</w:t>
      </w:r>
      <w:r>
        <w:rPr>
          <w:rFonts w:eastAsia="標楷體" w:hint="eastAsia"/>
          <w:b/>
          <w:bCs/>
          <w:color w:val="000000" w:themeColor="text1"/>
          <w:sz w:val="22"/>
          <w:szCs w:val="28"/>
          <w:lang w:eastAsia="zh-TW"/>
        </w:rPr>
        <w:t>奬之金質獎團體」</w:t>
      </w:r>
      <w:r>
        <w:rPr>
          <w:rFonts w:eastAsia="標楷體" w:hint="eastAsia"/>
          <w:color w:val="000000" w:themeColor="text1"/>
          <w:sz w:val="22"/>
          <w:szCs w:val="28"/>
          <w:lang w:eastAsia="zh-TW"/>
        </w:rPr>
        <w:t>。</w:t>
      </w:r>
    </w:p>
    <w:p w14:paraId="78C48516" w14:textId="7CC54736" w:rsidR="00D3178E" w:rsidRDefault="00716D77">
      <w:pPr>
        <w:pStyle w:val="af1"/>
        <w:numPr>
          <w:ilvl w:val="0"/>
          <w:numId w:val="2"/>
        </w:numPr>
        <w:shd w:val="clear" w:color="auto" w:fill="FFFFFF"/>
        <w:snapToGrid w:val="0"/>
        <w:spacing w:line="360" w:lineRule="auto"/>
        <w:ind w:firstLineChars="0"/>
        <w:jc w:val="both"/>
        <w:rPr>
          <w:rFonts w:eastAsia="標楷體"/>
          <w:color w:val="000000" w:themeColor="text1"/>
          <w:sz w:val="22"/>
          <w:szCs w:val="28"/>
          <w:lang w:eastAsia="zh-TW"/>
        </w:rPr>
      </w:pPr>
      <w:r>
        <w:rPr>
          <w:rFonts w:eastAsia="標楷體" w:hint="eastAsia"/>
          <w:color w:val="000000" w:themeColor="text1"/>
          <w:sz w:val="22"/>
          <w:szCs w:val="28"/>
          <w:lang w:eastAsia="zh-TW"/>
        </w:rPr>
        <w:t>本</w:t>
      </w:r>
      <w:r w:rsidR="000334D3">
        <w:rPr>
          <w:rFonts w:eastAsia="標楷體" w:hint="eastAsia"/>
          <w:color w:val="000000" w:themeColor="text1"/>
          <w:sz w:val="22"/>
          <w:szCs w:val="28"/>
          <w:lang w:eastAsia="zh-TW"/>
        </w:rPr>
        <w:t>系列</w:t>
      </w:r>
      <w:r>
        <w:rPr>
          <w:rFonts w:eastAsia="標楷體" w:hint="eastAsia"/>
          <w:color w:val="000000" w:themeColor="text1"/>
          <w:sz w:val="22"/>
          <w:szCs w:val="28"/>
          <w:lang w:eastAsia="zh-TW"/>
        </w:rPr>
        <w:t>活動</w:t>
      </w:r>
      <w:r w:rsidR="000334D3">
        <w:rPr>
          <w:rFonts w:eastAsia="標楷體" w:hint="eastAsia"/>
          <w:color w:val="000000" w:themeColor="text1"/>
          <w:sz w:val="22"/>
          <w:szCs w:val="28"/>
          <w:lang w:eastAsia="zh-TW"/>
        </w:rPr>
        <w:t>將</w:t>
      </w:r>
      <w:r>
        <w:rPr>
          <w:rFonts w:eastAsia="標楷體" w:hint="eastAsia"/>
          <w:color w:val="000000" w:themeColor="text1"/>
          <w:sz w:val="22"/>
          <w:szCs w:val="28"/>
          <w:lang w:eastAsia="zh-TW"/>
        </w:rPr>
        <w:t>邀請</w:t>
      </w:r>
      <w:r w:rsidR="000334D3">
        <w:rPr>
          <w:rFonts w:eastAsia="標楷體" w:hint="eastAsia"/>
          <w:color w:val="000000" w:themeColor="text1"/>
          <w:sz w:val="22"/>
          <w:szCs w:val="28"/>
          <w:lang w:eastAsia="zh-TW"/>
        </w:rPr>
        <w:t>業界</w:t>
      </w:r>
      <w:r>
        <w:rPr>
          <w:rFonts w:eastAsia="標楷體" w:hint="eastAsia"/>
          <w:color w:val="000000" w:themeColor="text1"/>
          <w:sz w:val="22"/>
          <w:szCs w:val="28"/>
          <w:lang w:eastAsia="zh-TW"/>
        </w:rPr>
        <w:t>教學科技研究</w:t>
      </w:r>
      <w:r w:rsidR="000334D3">
        <w:rPr>
          <w:rFonts w:eastAsia="標楷體" w:hint="eastAsia"/>
          <w:color w:val="000000" w:themeColor="text1"/>
          <w:sz w:val="22"/>
          <w:szCs w:val="28"/>
          <w:lang w:eastAsia="zh-TW"/>
        </w:rPr>
        <w:t>領域的專家團隊，針對數位科技的介紹、與教學情境的整合，透過實作教學，帶領老師熟悉課堂上的數位應用。</w:t>
      </w:r>
    </w:p>
    <w:p w14:paraId="263293FB" w14:textId="77777777" w:rsidR="00D3178E" w:rsidRDefault="00716D77">
      <w:pPr>
        <w:pStyle w:val="af1"/>
        <w:numPr>
          <w:ilvl w:val="0"/>
          <w:numId w:val="2"/>
        </w:numPr>
        <w:ind w:firstLineChars="0"/>
        <w:rPr>
          <w:rFonts w:eastAsia="標楷體"/>
          <w:color w:val="000000" w:themeColor="text1"/>
          <w:sz w:val="22"/>
          <w:szCs w:val="28"/>
          <w:lang w:eastAsia="zh-TW"/>
        </w:rPr>
      </w:pPr>
      <w:r>
        <w:rPr>
          <w:rFonts w:eastAsia="標楷體" w:hint="eastAsia"/>
          <w:color w:val="000000" w:themeColor="text1"/>
          <w:sz w:val="22"/>
          <w:szCs w:val="28"/>
          <w:lang w:eastAsia="zh-TW"/>
        </w:rPr>
        <w:t>敬請</w:t>
      </w:r>
      <w:r>
        <w:rPr>
          <w:rFonts w:eastAsia="標楷體"/>
          <w:color w:val="000000" w:themeColor="text1"/>
          <w:sz w:val="22"/>
          <w:szCs w:val="28"/>
          <w:lang w:eastAsia="zh-TW"/>
        </w:rPr>
        <w:t xml:space="preserve"> </w:t>
      </w:r>
      <w:r>
        <w:rPr>
          <w:rFonts w:eastAsia="標楷體"/>
          <w:color w:val="000000" w:themeColor="text1"/>
          <w:sz w:val="22"/>
          <w:szCs w:val="28"/>
          <w:lang w:eastAsia="zh-TW"/>
        </w:rPr>
        <w:t>貴校協助辦理本次研習活動，開放全國教師研習網報名，以利核發時數予參與研習之教師。</w:t>
      </w:r>
    </w:p>
    <w:p w14:paraId="7D63C8BD" w14:textId="581A8BD9" w:rsidR="00D3178E" w:rsidRDefault="00716D77" w:rsidP="003675A2">
      <w:pPr>
        <w:numPr>
          <w:ilvl w:val="0"/>
          <w:numId w:val="1"/>
        </w:numPr>
        <w:shd w:val="clear" w:color="auto" w:fill="FFFFFF"/>
        <w:snapToGrid w:val="0"/>
        <w:spacing w:before="240" w:line="360" w:lineRule="auto"/>
        <w:jc w:val="both"/>
        <w:rPr>
          <w:rFonts w:ascii="Times New Roman" w:eastAsia="標楷體" w:hAnsi="Times New Roman"/>
          <w:color w:val="000000" w:themeColor="text1"/>
          <w:sz w:val="22"/>
          <w:szCs w:val="28"/>
        </w:rPr>
      </w:pPr>
      <w:r>
        <w:rPr>
          <w:rFonts w:ascii="Times New Roman" w:eastAsia="標楷體" w:hAnsi="Times New Roman" w:hint="eastAsia"/>
          <w:color w:val="000000" w:themeColor="text1"/>
          <w:sz w:val="22"/>
          <w:szCs w:val="28"/>
        </w:rPr>
        <w:t>活動日程</w:t>
      </w:r>
      <w:r w:rsidR="003675A2">
        <w:rPr>
          <w:rFonts w:ascii="Times New Roman" w:eastAsia="標楷體" w:hAnsi="Times New Roman" w:hint="eastAsia"/>
          <w:color w:val="000000" w:themeColor="text1"/>
          <w:sz w:val="22"/>
          <w:szCs w:val="28"/>
        </w:rPr>
        <w:t>（時間皆為下午兩點至四點）</w:t>
      </w:r>
    </w:p>
    <w:p w14:paraId="78190294" w14:textId="0307FC9B" w:rsidR="00D3178E" w:rsidRPr="000334D3" w:rsidRDefault="000334D3" w:rsidP="000334D3">
      <w:pPr>
        <w:pStyle w:val="af1"/>
        <w:numPr>
          <w:ilvl w:val="0"/>
          <w:numId w:val="3"/>
        </w:numPr>
        <w:shd w:val="clear" w:color="auto" w:fill="FFFFFF"/>
        <w:snapToGrid w:val="0"/>
        <w:spacing w:line="360" w:lineRule="auto"/>
        <w:ind w:firstLineChars="0"/>
        <w:jc w:val="both"/>
        <w:rPr>
          <w:rFonts w:eastAsia="標楷體"/>
          <w:color w:val="000000" w:themeColor="text1"/>
          <w:sz w:val="22"/>
          <w:szCs w:val="28"/>
          <w:lang w:eastAsia="zh-TW"/>
        </w:rPr>
      </w:pPr>
      <w:r>
        <w:rPr>
          <w:rFonts w:eastAsia="標楷體" w:hint="eastAsia"/>
          <w:color w:val="000000" w:themeColor="text1"/>
          <w:sz w:val="22"/>
          <w:szCs w:val="28"/>
          <w:lang w:eastAsia="zh-TW"/>
        </w:rPr>
        <w:t>5/13 (</w:t>
      </w:r>
      <w:r>
        <w:rPr>
          <w:rFonts w:eastAsia="標楷體" w:hint="eastAsia"/>
          <w:color w:val="000000" w:themeColor="text1"/>
          <w:sz w:val="22"/>
          <w:szCs w:val="28"/>
          <w:lang w:eastAsia="zh-TW"/>
        </w:rPr>
        <w:t>五</w:t>
      </w:r>
      <w:r>
        <w:rPr>
          <w:rFonts w:eastAsia="標楷體" w:hint="eastAsia"/>
          <w:color w:val="000000" w:themeColor="text1"/>
          <w:sz w:val="22"/>
          <w:szCs w:val="28"/>
          <w:lang w:eastAsia="zh-TW"/>
        </w:rPr>
        <w:t>)</w:t>
      </w:r>
      <w:r>
        <w:rPr>
          <w:rFonts w:eastAsia="標楷體" w:hint="eastAsia"/>
          <w:color w:val="000000" w:themeColor="text1"/>
          <w:sz w:val="22"/>
          <w:szCs w:val="28"/>
          <w:lang w:eastAsia="zh-TW"/>
        </w:rPr>
        <w:t>【</w:t>
      </w:r>
      <w:r w:rsidR="003675A2" w:rsidRPr="003675A2">
        <w:rPr>
          <w:rFonts w:eastAsia="標楷體" w:hint="eastAsia"/>
          <w:color w:val="000000" w:themeColor="text1"/>
          <w:sz w:val="22"/>
          <w:szCs w:val="28"/>
          <w:lang w:eastAsia="zh-TW"/>
        </w:rPr>
        <w:t>素養導向．數位實踐</w:t>
      </w:r>
      <w:r w:rsidR="003675A2">
        <w:rPr>
          <w:rFonts w:eastAsia="標楷體" w:hint="eastAsia"/>
          <w:color w:val="000000" w:themeColor="text1"/>
          <w:sz w:val="22"/>
          <w:szCs w:val="28"/>
          <w:lang w:eastAsia="zh-TW"/>
        </w:rPr>
        <w:t>：</w:t>
      </w:r>
      <w:r w:rsidRPr="000334D3">
        <w:rPr>
          <w:rFonts w:eastAsia="標楷體" w:hint="eastAsia"/>
          <w:color w:val="000000" w:themeColor="text1"/>
          <w:sz w:val="22"/>
          <w:szCs w:val="28"/>
          <w:lang w:eastAsia="zh-TW"/>
        </w:rPr>
        <w:t>設計精彩的</w:t>
      </w:r>
      <w:r w:rsidRPr="000334D3">
        <w:rPr>
          <w:rFonts w:eastAsia="標楷體" w:hint="eastAsia"/>
          <w:color w:val="000000" w:themeColor="text1"/>
          <w:sz w:val="22"/>
          <w:szCs w:val="28"/>
        </w:rPr>
        <w:t>班級經營＆師生互動課堂</w:t>
      </w:r>
      <w:r>
        <w:rPr>
          <w:rFonts w:eastAsia="標楷體" w:hint="eastAsia"/>
          <w:color w:val="000000" w:themeColor="text1"/>
          <w:sz w:val="22"/>
          <w:szCs w:val="28"/>
        </w:rPr>
        <w:t>】</w:t>
      </w:r>
    </w:p>
    <w:p w14:paraId="2FE54684" w14:textId="158BF326" w:rsidR="000334D3" w:rsidRPr="000334D3" w:rsidRDefault="000334D3" w:rsidP="000334D3">
      <w:pPr>
        <w:pStyle w:val="af1"/>
        <w:numPr>
          <w:ilvl w:val="0"/>
          <w:numId w:val="3"/>
        </w:numPr>
        <w:shd w:val="clear" w:color="auto" w:fill="FFFFFF"/>
        <w:snapToGrid w:val="0"/>
        <w:spacing w:line="360" w:lineRule="auto"/>
        <w:ind w:firstLineChars="0"/>
        <w:jc w:val="both"/>
        <w:rPr>
          <w:rFonts w:eastAsia="標楷體"/>
          <w:color w:val="000000" w:themeColor="text1"/>
          <w:sz w:val="22"/>
          <w:szCs w:val="28"/>
          <w:lang w:eastAsia="zh-TW"/>
        </w:rPr>
      </w:pPr>
      <w:r>
        <w:rPr>
          <w:rFonts w:eastAsia="標楷體" w:hint="eastAsia"/>
          <w:color w:val="000000" w:themeColor="text1"/>
          <w:sz w:val="22"/>
          <w:szCs w:val="28"/>
          <w:lang w:eastAsia="zh-TW"/>
        </w:rPr>
        <w:t>5/18 (</w:t>
      </w:r>
      <w:r>
        <w:rPr>
          <w:rFonts w:eastAsia="標楷體" w:hint="eastAsia"/>
          <w:color w:val="000000" w:themeColor="text1"/>
          <w:sz w:val="22"/>
          <w:szCs w:val="28"/>
          <w:lang w:eastAsia="zh-TW"/>
        </w:rPr>
        <w:t>三</w:t>
      </w:r>
      <w:r>
        <w:rPr>
          <w:rFonts w:eastAsia="標楷體" w:hint="eastAsia"/>
          <w:color w:val="000000" w:themeColor="text1"/>
          <w:sz w:val="22"/>
          <w:szCs w:val="28"/>
          <w:lang w:eastAsia="zh-TW"/>
        </w:rPr>
        <w:t>)</w:t>
      </w:r>
      <w:r>
        <w:rPr>
          <w:rFonts w:eastAsia="標楷體" w:hint="eastAsia"/>
          <w:color w:val="000000" w:themeColor="text1"/>
          <w:sz w:val="22"/>
          <w:szCs w:val="28"/>
          <w:lang w:eastAsia="zh-TW"/>
        </w:rPr>
        <w:t>【</w:t>
      </w:r>
      <w:r w:rsidR="003675A2" w:rsidRPr="003675A2">
        <w:rPr>
          <w:rFonts w:eastAsia="標楷體" w:hint="eastAsia"/>
          <w:color w:val="000000" w:themeColor="text1"/>
          <w:sz w:val="22"/>
          <w:szCs w:val="28"/>
          <w:lang w:eastAsia="zh-TW"/>
        </w:rPr>
        <w:t>素養導向．數位實踐</w:t>
      </w:r>
      <w:r w:rsidR="003675A2">
        <w:rPr>
          <w:rFonts w:eastAsia="標楷體" w:hint="eastAsia"/>
          <w:color w:val="000000" w:themeColor="text1"/>
          <w:sz w:val="22"/>
          <w:szCs w:val="28"/>
          <w:lang w:eastAsia="zh-TW"/>
        </w:rPr>
        <w:t>：</w:t>
      </w:r>
      <w:r w:rsidRPr="000334D3">
        <w:rPr>
          <w:rFonts w:eastAsia="標楷體" w:hint="eastAsia"/>
          <w:color w:val="000000" w:themeColor="text1"/>
          <w:sz w:val="22"/>
          <w:szCs w:val="28"/>
          <w:lang w:eastAsia="zh-TW"/>
        </w:rPr>
        <w:t>教學軟體跨平台應用＆</w:t>
      </w:r>
      <w:r w:rsidRPr="000334D3">
        <w:rPr>
          <w:rFonts w:eastAsia="標楷體" w:hint="eastAsia"/>
          <w:color w:val="000000" w:themeColor="text1"/>
          <w:sz w:val="22"/>
          <w:szCs w:val="28"/>
        </w:rPr>
        <w:t>如何將教材數位化</w:t>
      </w:r>
      <w:r>
        <w:rPr>
          <w:rFonts w:eastAsia="標楷體" w:hint="eastAsia"/>
          <w:color w:val="000000" w:themeColor="text1"/>
          <w:sz w:val="22"/>
          <w:szCs w:val="28"/>
        </w:rPr>
        <w:t>】</w:t>
      </w:r>
    </w:p>
    <w:p w14:paraId="7B0125B5" w14:textId="13087579" w:rsidR="000334D3" w:rsidRPr="000334D3" w:rsidRDefault="000334D3" w:rsidP="000334D3">
      <w:pPr>
        <w:pStyle w:val="af1"/>
        <w:numPr>
          <w:ilvl w:val="0"/>
          <w:numId w:val="3"/>
        </w:numPr>
        <w:shd w:val="clear" w:color="auto" w:fill="FFFFFF"/>
        <w:snapToGrid w:val="0"/>
        <w:spacing w:line="360" w:lineRule="auto"/>
        <w:ind w:firstLineChars="0"/>
        <w:jc w:val="both"/>
        <w:rPr>
          <w:rFonts w:eastAsia="標楷體"/>
          <w:color w:val="000000" w:themeColor="text1"/>
          <w:sz w:val="22"/>
          <w:szCs w:val="28"/>
          <w:lang w:eastAsia="zh-TW"/>
        </w:rPr>
      </w:pPr>
      <w:r>
        <w:rPr>
          <w:rFonts w:eastAsia="標楷體" w:hint="eastAsia"/>
          <w:color w:val="000000" w:themeColor="text1"/>
          <w:sz w:val="22"/>
          <w:szCs w:val="28"/>
          <w:lang w:eastAsia="zh-TW"/>
        </w:rPr>
        <w:t>5/25 (</w:t>
      </w:r>
      <w:r>
        <w:rPr>
          <w:rFonts w:eastAsia="標楷體" w:hint="eastAsia"/>
          <w:color w:val="000000" w:themeColor="text1"/>
          <w:sz w:val="22"/>
          <w:szCs w:val="28"/>
          <w:lang w:eastAsia="zh-TW"/>
        </w:rPr>
        <w:t>三</w:t>
      </w:r>
      <w:r>
        <w:rPr>
          <w:rFonts w:eastAsia="標楷體" w:hint="eastAsia"/>
          <w:color w:val="000000" w:themeColor="text1"/>
          <w:sz w:val="22"/>
          <w:szCs w:val="28"/>
          <w:lang w:eastAsia="zh-TW"/>
        </w:rPr>
        <w:t>)</w:t>
      </w:r>
      <w:r>
        <w:rPr>
          <w:rFonts w:eastAsia="標楷體" w:hint="eastAsia"/>
          <w:color w:val="000000" w:themeColor="text1"/>
          <w:sz w:val="22"/>
          <w:szCs w:val="28"/>
          <w:lang w:eastAsia="zh-TW"/>
        </w:rPr>
        <w:t>【</w:t>
      </w:r>
      <w:r w:rsidR="003675A2" w:rsidRPr="003675A2">
        <w:rPr>
          <w:rFonts w:eastAsia="標楷體" w:hint="eastAsia"/>
          <w:color w:val="000000" w:themeColor="text1"/>
          <w:sz w:val="22"/>
          <w:szCs w:val="28"/>
          <w:lang w:eastAsia="zh-TW"/>
        </w:rPr>
        <w:t>素養導向．數位實踐</w:t>
      </w:r>
      <w:r w:rsidR="003675A2">
        <w:rPr>
          <w:rFonts w:eastAsia="標楷體" w:hint="eastAsia"/>
          <w:color w:val="000000" w:themeColor="text1"/>
          <w:sz w:val="22"/>
          <w:szCs w:val="28"/>
          <w:lang w:eastAsia="zh-TW"/>
        </w:rPr>
        <w:t>：</w:t>
      </w:r>
      <w:r w:rsidRPr="000334D3">
        <w:rPr>
          <w:rFonts w:eastAsia="標楷體" w:hint="eastAsia"/>
          <w:color w:val="000000" w:themeColor="text1"/>
          <w:sz w:val="22"/>
          <w:szCs w:val="28"/>
          <w:lang w:eastAsia="zh-TW"/>
        </w:rPr>
        <w:t>如何在課堂實現</w:t>
      </w:r>
      <w:r w:rsidRPr="000334D3">
        <w:rPr>
          <w:rFonts w:eastAsia="標楷體" w:hint="eastAsia"/>
          <w:color w:val="000000" w:themeColor="text1"/>
          <w:sz w:val="22"/>
          <w:szCs w:val="28"/>
        </w:rPr>
        <w:t>合作學習＆差異化學習</w:t>
      </w:r>
      <w:r>
        <w:rPr>
          <w:rFonts w:eastAsia="標楷體" w:hint="eastAsia"/>
          <w:color w:val="000000" w:themeColor="text1"/>
          <w:sz w:val="22"/>
          <w:szCs w:val="28"/>
        </w:rPr>
        <w:t>】</w:t>
      </w:r>
    </w:p>
    <w:p w14:paraId="0260FDC7" w14:textId="468F504A" w:rsidR="000334D3" w:rsidRPr="000334D3" w:rsidRDefault="000334D3" w:rsidP="000334D3">
      <w:pPr>
        <w:pStyle w:val="af1"/>
        <w:numPr>
          <w:ilvl w:val="0"/>
          <w:numId w:val="3"/>
        </w:numPr>
        <w:shd w:val="clear" w:color="auto" w:fill="FFFFFF"/>
        <w:snapToGrid w:val="0"/>
        <w:spacing w:line="360" w:lineRule="auto"/>
        <w:ind w:firstLineChars="0"/>
        <w:jc w:val="both"/>
        <w:rPr>
          <w:rFonts w:eastAsia="標楷體"/>
          <w:color w:val="000000" w:themeColor="text1"/>
          <w:sz w:val="22"/>
          <w:szCs w:val="28"/>
          <w:lang w:eastAsia="zh-TW"/>
        </w:rPr>
      </w:pPr>
      <w:r>
        <w:rPr>
          <w:rFonts w:eastAsia="標楷體" w:hint="eastAsia"/>
          <w:color w:val="000000" w:themeColor="text1"/>
          <w:sz w:val="22"/>
          <w:szCs w:val="28"/>
          <w:lang w:eastAsia="zh-TW"/>
        </w:rPr>
        <w:t>5/27 (</w:t>
      </w:r>
      <w:r>
        <w:rPr>
          <w:rFonts w:eastAsia="標楷體" w:hint="eastAsia"/>
          <w:color w:val="000000" w:themeColor="text1"/>
          <w:sz w:val="22"/>
          <w:szCs w:val="28"/>
          <w:lang w:eastAsia="zh-TW"/>
        </w:rPr>
        <w:t>五</w:t>
      </w:r>
      <w:r>
        <w:rPr>
          <w:rFonts w:eastAsia="標楷體" w:hint="eastAsia"/>
          <w:color w:val="000000" w:themeColor="text1"/>
          <w:sz w:val="22"/>
          <w:szCs w:val="28"/>
          <w:lang w:eastAsia="zh-TW"/>
        </w:rPr>
        <w:t>)</w:t>
      </w:r>
      <w:r>
        <w:rPr>
          <w:rFonts w:eastAsia="標楷體" w:hint="eastAsia"/>
          <w:color w:val="000000" w:themeColor="text1"/>
          <w:sz w:val="22"/>
          <w:szCs w:val="28"/>
          <w:lang w:eastAsia="zh-TW"/>
        </w:rPr>
        <w:t>【</w:t>
      </w:r>
      <w:r w:rsidR="003675A2" w:rsidRPr="003675A2">
        <w:rPr>
          <w:rFonts w:eastAsia="標楷體" w:hint="eastAsia"/>
          <w:color w:val="000000" w:themeColor="text1"/>
          <w:sz w:val="22"/>
          <w:szCs w:val="28"/>
          <w:lang w:eastAsia="zh-TW"/>
        </w:rPr>
        <w:t>素養導向．數位實踐</w:t>
      </w:r>
      <w:r w:rsidR="003675A2">
        <w:rPr>
          <w:rFonts w:eastAsia="標楷體" w:hint="eastAsia"/>
          <w:color w:val="000000" w:themeColor="text1"/>
          <w:sz w:val="22"/>
          <w:szCs w:val="28"/>
          <w:lang w:eastAsia="zh-TW"/>
        </w:rPr>
        <w:t>：</w:t>
      </w:r>
      <w:r w:rsidRPr="000334D3">
        <w:rPr>
          <w:rFonts w:eastAsia="標楷體" w:hint="eastAsia"/>
          <w:color w:val="000000" w:themeColor="text1"/>
          <w:sz w:val="22"/>
          <w:szCs w:val="28"/>
          <w:lang w:eastAsia="zh-TW"/>
        </w:rPr>
        <w:t>隨堂紙本測驗的數位化應用</w:t>
      </w:r>
      <w:r>
        <w:rPr>
          <w:rFonts w:eastAsia="標楷體" w:hint="eastAsia"/>
          <w:color w:val="000000" w:themeColor="text1"/>
          <w:sz w:val="22"/>
          <w:szCs w:val="28"/>
          <w:lang w:eastAsia="zh-TW"/>
        </w:rPr>
        <w:t>】</w:t>
      </w:r>
    </w:p>
    <w:p w14:paraId="7284D4C9" w14:textId="77777777" w:rsidR="00D3178E" w:rsidRDefault="00716D77">
      <w:pPr>
        <w:numPr>
          <w:ilvl w:val="0"/>
          <w:numId w:val="1"/>
        </w:numPr>
        <w:shd w:val="clear" w:color="auto" w:fill="FFFFFF"/>
        <w:snapToGrid w:val="0"/>
        <w:spacing w:line="360" w:lineRule="auto"/>
        <w:jc w:val="both"/>
        <w:rPr>
          <w:rFonts w:ascii="Times New Roman" w:eastAsia="標楷體" w:hAnsi="Times New Roman"/>
          <w:color w:val="000000" w:themeColor="text1"/>
          <w:sz w:val="22"/>
          <w:szCs w:val="28"/>
        </w:rPr>
      </w:pPr>
      <w:r>
        <w:rPr>
          <w:rFonts w:ascii="Times New Roman" w:eastAsia="標楷體" w:hAnsi="Times New Roman" w:hint="eastAsia"/>
          <w:color w:val="000000" w:themeColor="text1"/>
          <w:sz w:val="22"/>
          <w:szCs w:val="28"/>
        </w:rPr>
        <w:t>辦理單位</w:t>
      </w:r>
    </w:p>
    <w:p w14:paraId="6CE407F2" w14:textId="77777777" w:rsidR="00D3178E" w:rsidRDefault="00716D77">
      <w:pPr>
        <w:pStyle w:val="af1"/>
        <w:numPr>
          <w:ilvl w:val="0"/>
          <w:numId w:val="4"/>
        </w:numPr>
        <w:shd w:val="clear" w:color="auto" w:fill="FFFFFF"/>
        <w:snapToGrid w:val="0"/>
        <w:spacing w:line="360" w:lineRule="auto"/>
        <w:ind w:firstLineChars="0"/>
        <w:jc w:val="both"/>
        <w:rPr>
          <w:rFonts w:eastAsia="標楷體"/>
          <w:color w:val="000000" w:themeColor="text1"/>
          <w:sz w:val="22"/>
          <w:szCs w:val="28"/>
          <w:lang w:eastAsia="zh-TW"/>
        </w:rPr>
      </w:pPr>
      <w:r>
        <w:rPr>
          <w:rFonts w:eastAsia="標楷體" w:hint="eastAsia"/>
          <w:color w:val="000000" w:themeColor="text1"/>
          <w:sz w:val="22"/>
          <w:szCs w:val="28"/>
          <w:lang w:eastAsia="zh-TW"/>
        </w:rPr>
        <w:t>主辦單位：</w:t>
      </w:r>
      <w:r>
        <w:rPr>
          <w:rFonts w:eastAsia="標楷體"/>
          <w:sz w:val="22"/>
          <w:szCs w:val="22"/>
          <w:lang w:eastAsia="zh-TW"/>
        </w:rPr>
        <w:t>臺灣科技領導與教學科技發展協會</w:t>
      </w:r>
      <w:r>
        <w:rPr>
          <w:rFonts w:eastAsia="標楷體" w:hint="eastAsia"/>
          <w:sz w:val="22"/>
          <w:szCs w:val="22"/>
          <w:lang w:eastAsia="zh-TW"/>
        </w:rPr>
        <w:t>、</w:t>
      </w:r>
      <w:r>
        <w:rPr>
          <w:rFonts w:eastAsia="標楷體" w:hint="eastAsia"/>
          <w:color w:val="000000" w:themeColor="text1"/>
          <w:sz w:val="22"/>
          <w:szCs w:val="28"/>
          <w:lang w:eastAsia="zh-TW"/>
        </w:rPr>
        <w:t>全球醍摩豆智慧教育研究院</w:t>
      </w:r>
    </w:p>
    <w:p w14:paraId="0311C288" w14:textId="1BD2EA8E" w:rsidR="00D3178E" w:rsidRDefault="00716D77" w:rsidP="00001B57">
      <w:pPr>
        <w:pStyle w:val="af1"/>
        <w:numPr>
          <w:ilvl w:val="0"/>
          <w:numId w:val="4"/>
        </w:numPr>
        <w:shd w:val="clear" w:color="auto" w:fill="FFFFFF"/>
        <w:snapToGrid w:val="0"/>
        <w:spacing w:line="360" w:lineRule="auto"/>
        <w:ind w:firstLineChars="0"/>
        <w:jc w:val="both"/>
        <w:rPr>
          <w:rFonts w:ascii="標楷體" w:eastAsia="標楷體" w:hAnsi="標楷體"/>
          <w:color w:val="000000" w:themeColor="text1"/>
          <w:sz w:val="22"/>
          <w:szCs w:val="28"/>
          <w:lang w:eastAsia="zh-TW"/>
        </w:rPr>
      </w:pPr>
      <w:r>
        <w:rPr>
          <w:rFonts w:ascii="標楷體" w:eastAsia="標楷體" w:hAnsi="標楷體" w:hint="eastAsia"/>
          <w:color w:val="000000" w:themeColor="text1"/>
          <w:sz w:val="22"/>
          <w:szCs w:val="28"/>
          <w:lang w:eastAsia="zh-TW"/>
        </w:rPr>
        <w:t>協辦單位：</w:t>
      </w:r>
      <w:r w:rsidR="000334D3">
        <w:rPr>
          <w:rFonts w:ascii="標楷體" w:eastAsia="標楷體" w:hAnsi="標楷體" w:hint="eastAsia"/>
          <w:color w:val="000000" w:themeColor="text1"/>
          <w:sz w:val="22"/>
          <w:szCs w:val="28"/>
          <w:lang w:eastAsia="zh-TW"/>
        </w:rPr>
        <w:t>桃園市立武漢國民中學</w:t>
      </w:r>
    </w:p>
    <w:p w14:paraId="5B60995F" w14:textId="3E087600" w:rsidR="00D3178E" w:rsidRDefault="00716D77">
      <w:pPr>
        <w:pStyle w:val="af1"/>
        <w:numPr>
          <w:ilvl w:val="0"/>
          <w:numId w:val="1"/>
        </w:numPr>
        <w:shd w:val="clear" w:color="auto" w:fill="FFFFFF"/>
        <w:snapToGrid w:val="0"/>
        <w:spacing w:line="360" w:lineRule="auto"/>
        <w:ind w:firstLineChars="0"/>
        <w:jc w:val="both"/>
        <w:rPr>
          <w:rFonts w:eastAsia="標楷體"/>
          <w:color w:val="000000" w:themeColor="text1"/>
          <w:sz w:val="22"/>
          <w:szCs w:val="28"/>
          <w:lang w:eastAsia="zh-TW"/>
        </w:rPr>
      </w:pPr>
      <w:r>
        <w:rPr>
          <w:noProof/>
          <w:lang w:eastAsia="zh-TW"/>
        </w:rPr>
        <w:lastRenderedPageBreak/>
        <w:drawing>
          <wp:anchor distT="0" distB="0" distL="114300" distR="114300" simplePos="0" relativeHeight="251661312" behindDoc="1" locked="0" layoutInCell="1" allowOverlap="1" wp14:anchorId="21B2576D" wp14:editId="1D148C51">
            <wp:simplePos x="0" y="0"/>
            <wp:positionH relativeFrom="column">
              <wp:posOffset>4133850</wp:posOffset>
            </wp:positionH>
            <wp:positionV relativeFrom="paragraph">
              <wp:posOffset>-140335</wp:posOffset>
            </wp:positionV>
            <wp:extent cx="1343025" cy="1343025"/>
            <wp:effectExtent l="0" t="0" r="9525" b="9525"/>
            <wp:wrapTight wrapText="bothSides">
              <wp:wrapPolygon edited="0">
                <wp:start x="0" y="0"/>
                <wp:lineTo x="0" y="21447"/>
                <wp:lineTo x="21447" y="21447"/>
                <wp:lineTo x="21447" y="0"/>
                <wp:lineTo x="0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標楷體" w:hint="eastAsia"/>
          <w:color w:val="000000" w:themeColor="text1"/>
          <w:sz w:val="22"/>
          <w:szCs w:val="28"/>
          <w:lang w:eastAsia="zh-TW"/>
        </w:rPr>
        <w:t>參與本次活動，請掃描右方</w:t>
      </w:r>
      <w:r>
        <w:rPr>
          <w:rFonts w:eastAsia="標楷體"/>
          <w:color w:val="000000" w:themeColor="text1"/>
          <w:sz w:val="22"/>
          <w:szCs w:val="28"/>
          <w:lang w:eastAsia="zh-TW"/>
        </w:rPr>
        <w:t>QRCODE</w:t>
      </w:r>
      <w:r>
        <w:rPr>
          <w:rFonts w:eastAsia="標楷體" w:hint="eastAsia"/>
          <w:color w:val="000000" w:themeColor="text1"/>
          <w:sz w:val="22"/>
          <w:szCs w:val="28"/>
          <w:lang w:eastAsia="zh-TW"/>
        </w:rPr>
        <w:t>，或</w:t>
      </w:r>
      <w:r w:rsidR="0025157F">
        <w:rPr>
          <w:rFonts w:eastAsia="標楷體" w:hint="eastAsia"/>
          <w:color w:val="000000" w:themeColor="text1"/>
          <w:sz w:val="22"/>
          <w:szCs w:val="28"/>
          <w:lang w:eastAsia="zh-TW"/>
        </w:rPr>
        <w:t>點擊</w:t>
      </w:r>
      <w:hyperlink r:id="rId9" w:history="1">
        <w:r w:rsidR="0025157F" w:rsidRPr="00491ED5">
          <w:rPr>
            <w:rStyle w:val="af"/>
            <w:rFonts w:eastAsia="標楷體"/>
            <w:sz w:val="22"/>
            <w:szCs w:val="28"/>
            <w:lang w:eastAsia="zh-TW"/>
          </w:rPr>
          <w:t>連結</w:t>
        </w:r>
      </w:hyperlink>
      <w:r>
        <w:rPr>
          <w:rFonts w:eastAsia="標楷體"/>
          <w:color w:val="000000" w:themeColor="text1"/>
          <w:sz w:val="22"/>
          <w:szCs w:val="28"/>
          <w:lang w:eastAsia="zh-TW"/>
        </w:rPr>
        <w:t>以便</w:t>
      </w:r>
    </w:p>
    <w:p w14:paraId="23E8B3AC" w14:textId="77777777" w:rsidR="00D3178E" w:rsidRDefault="00716D77">
      <w:pPr>
        <w:pStyle w:val="af1"/>
        <w:shd w:val="clear" w:color="auto" w:fill="FFFFFF"/>
        <w:snapToGrid w:val="0"/>
        <w:spacing w:line="360" w:lineRule="auto"/>
        <w:ind w:left="480" w:firstLineChars="0" w:firstLine="0"/>
        <w:jc w:val="both"/>
        <w:rPr>
          <w:rStyle w:val="af"/>
          <w:rFonts w:eastAsia="標楷體"/>
          <w:b/>
          <w:bCs/>
          <w:color w:val="000000" w:themeColor="text1"/>
          <w:szCs w:val="32"/>
          <w:u w:val="none"/>
          <w:lang w:eastAsia="zh-TW"/>
        </w:rPr>
      </w:pPr>
      <w:r>
        <w:rPr>
          <w:rFonts w:eastAsia="標楷體"/>
          <w:b/>
          <w:bCs/>
          <w:color w:val="000000" w:themeColor="text1"/>
          <w:szCs w:val="32"/>
          <w:lang w:eastAsia="zh-TW"/>
        </w:rPr>
        <w:t>取得視訊會議連結與相關通知</w:t>
      </w:r>
    </w:p>
    <w:p w14:paraId="6F4CA74C" w14:textId="77777777" w:rsidR="00D3178E" w:rsidRPr="003675A2" w:rsidRDefault="00D3178E" w:rsidP="003675A2">
      <w:pPr>
        <w:shd w:val="clear" w:color="auto" w:fill="FFFFFF"/>
        <w:snapToGrid w:val="0"/>
        <w:spacing w:line="360" w:lineRule="auto"/>
        <w:jc w:val="both"/>
        <w:rPr>
          <w:rFonts w:eastAsia="標楷體"/>
          <w:color w:val="000000" w:themeColor="text1"/>
          <w:sz w:val="22"/>
          <w:szCs w:val="28"/>
        </w:rPr>
      </w:pPr>
    </w:p>
    <w:p w14:paraId="6ABAF961" w14:textId="77777777" w:rsidR="00D3178E" w:rsidRDefault="00D3178E">
      <w:pPr>
        <w:pStyle w:val="af1"/>
        <w:shd w:val="clear" w:color="auto" w:fill="FFFFFF"/>
        <w:snapToGrid w:val="0"/>
        <w:spacing w:line="360" w:lineRule="auto"/>
        <w:ind w:left="480" w:firstLineChars="0" w:firstLine="0"/>
        <w:jc w:val="both"/>
        <w:rPr>
          <w:rFonts w:eastAsia="標楷體"/>
          <w:color w:val="000000" w:themeColor="text1"/>
          <w:sz w:val="22"/>
          <w:szCs w:val="28"/>
          <w:lang w:eastAsia="zh-TW"/>
        </w:rPr>
      </w:pPr>
    </w:p>
    <w:p w14:paraId="21FDF84C" w14:textId="4FB3E201" w:rsidR="00D3178E" w:rsidRDefault="003675A2">
      <w:pPr>
        <w:pStyle w:val="af1"/>
        <w:numPr>
          <w:ilvl w:val="0"/>
          <w:numId w:val="1"/>
        </w:numPr>
        <w:shd w:val="clear" w:color="auto" w:fill="FFFFFF"/>
        <w:snapToGrid w:val="0"/>
        <w:spacing w:line="360" w:lineRule="auto"/>
        <w:ind w:firstLineChars="0"/>
        <w:jc w:val="both"/>
        <w:rPr>
          <w:rFonts w:eastAsia="標楷體"/>
          <w:color w:val="000000" w:themeColor="text1"/>
          <w:sz w:val="22"/>
          <w:szCs w:val="28"/>
          <w:lang w:eastAsia="zh-TW"/>
        </w:rPr>
      </w:pPr>
      <w:r>
        <w:rPr>
          <w:rFonts w:eastAsia="標楷體" w:hint="eastAsia"/>
          <w:color w:val="000000" w:themeColor="text1"/>
          <w:sz w:val="22"/>
          <w:szCs w:val="28"/>
          <w:lang w:eastAsia="zh-TW"/>
        </w:rPr>
        <w:t>「</w:t>
      </w:r>
      <w:r w:rsidRPr="003675A2">
        <w:rPr>
          <w:rFonts w:eastAsia="標楷體" w:hint="eastAsia"/>
          <w:color w:val="000000" w:themeColor="text1"/>
          <w:sz w:val="22"/>
          <w:szCs w:val="28"/>
          <w:lang w:eastAsia="zh-TW"/>
        </w:rPr>
        <w:t>素養導向．數位實踐</w:t>
      </w:r>
      <w:r>
        <w:rPr>
          <w:rFonts w:eastAsia="標楷體" w:hint="eastAsia"/>
          <w:color w:val="000000" w:themeColor="text1"/>
          <w:sz w:val="22"/>
          <w:szCs w:val="28"/>
          <w:lang w:eastAsia="zh-TW"/>
        </w:rPr>
        <w:t>」</w:t>
      </w:r>
      <w:r w:rsidR="00716D77">
        <w:rPr>
          <w:rFonts w:eastAsia="標楷體" w:hint="eastAsia"/>
          <w:color w:val="000000" w:themeColor="text1"/>
          <w:sz w:val="22"/>
          <w:szCs w:val="28"/>
          <w:lang w:eastAsia="zh-TW"/>
        </w:rPr>
        <w:t>研習活動流程</w:t>
      </w:r>
      <w:r w:rsidR="000334D3">
        <w:rPr>
          <w:rFonts w:eastAsia="標楷體" w:hint="eastAsia"/>
          <w:color w:val="000000" w:themeColor="text1"/>
          <w:sz w:val="22"/>
          <w:szCs w:val="28"/>
          <w:lang w:eastAsia="zh-TW"/>
        </w:rPr>
        <w:t>與內容</w:t>
      </w:r>
    </w:p>
    <w:tbl>
      <w:tblPr>
        <w:tblStyle w:val="ad"/>
        <w:tblW w:w="878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26"/>
        <w:gridCol w:w="6863"/>
      </w:tblGrid>
      <w:tr w:rsidR="00D3178E" w14:paraId="4D68114A" w14:textId="77777777" w:rsidTr="000334D3">
        <w:trPr>
          <w:trHeight w:val="651"/>
        </w:trPr>
        <w:tc>
          <w:tcPr>
            <w:tcW w:w="1926" w:type="dxa"/>
            <w:shd w:val="clear" w:color="auto" w:fill="BFBFBF" w:themeFill="background1" w:themeFillShade="BF"/>
            <w:vAlign w:val="center"/>
          </w:tcPr>
          <w:p w14:paraId="272B5154" w14:textId="77777777" w:rsidR="00D3178E" w:rsidRPr="003675A2" w:rsidRDefault="00716D77" w:rsidP="000334D3">
            <w:pPr>
              <w:pStyle w:val="af1"/>
              <w:snapToGrid w:val="0"/>
              <w:spacing w:line="360" w:lineRule="auto"/>
              <w:ind w:firstLineChars="0" w:firstLine="0"/>
              <w:jc w:val="both"/>
              <w:rPr>
                <w:rFonts w:eastAsia="標楷體"/>
                <w:b/>
                <w:bCs/>
                <w:color w:val="000000" w:themeColor="text1"/>
                <w:szCs w:val="32"/>
                <w:lang w:eastAsia="zh-TW"/>
              </w:rPr>
            </w:pPr>
            <w:r w:rsidRPr="003675A2">
              <w:rPr>
                <w:rFonts w:eastAsia="標楷體" w:hint="eastAsia"/>
                <w:b/>
                <w:bCs/>
                <w:color w:val="000000" w:themeColor="text1"/>
                <w:szCs w:val="32"/>
                <w:lang w:eastAsia="zh-TW"/>
              </w:rPr>
              <w:t>時間</w:t>
            </w:r>
          </w:p>
        </w:tc>
        <w:tc>
          <w:tcPr>
            <w:tcW w:w="6863" w:type="dxa"/>
            <w:shd w:val="clear" w:color="auto" w:fill="BFBFBF" w:themeFill="background1" w:themeFillShade="BF"/>
            <w:vAlign w:val="center"/>
          </w:tcPr>
          <w:p w14:paraId="112B83B2" w14:textId="03AC416B" w:rsidR="00D3178E" w:rsidRPr="003675A2" w:rsidRDefault="000334D3" w:rsidP="000334D3">
            <w:pPr>
              <w:pStyle w:val="af1"/>
              <w:snapToGrid w:val="0"/>
              <w:spacing w:line="360" w:lineRule="auto"/>
              <w:ind w:firstLineChars="0" w:firstLine="0"/>
              <w:jc w:val="both"/>
              <w:rPr>
                <w:rFonts w:eastAsia="標楷體"/>
                <w:b/>
                <w:bCs/>
                <w:color w:val="000000" w:themeColor="text1"/>
                <w:szCs w:val="32"/>
                <w:lang w:eastAsia="zh-TW"/>
              </w:rPr>
            </w:pPr>
            <w:r w:rsidRPr="003675A2">
              <w:rPr>
                <w:rFonts w:eastAsia="標楷體" w:hint="eastAsia"/>
                <w:b/>
                <w:bCs/>
                <w:color w:val="000000" w:themeColor="text1"/>
                <w:szCs w:val="32"/>
                <w:lang w:eastAsia="zh-TW"/>
              </w:rPr>
              <w:t>主題</w:t>
            </w:r>
            <w:r w:rsidRPr="003675A2">
              <w:rPr>
                <w:rFonts w:eastAsia="標楷體" w:hint="eastAsia"/>
                <w:b/>
                <w:bCs/>
                <w:color w:val="000000" w:themeColor="text1"/>
                <w:szCs w:val="32"/>
                <w:lang w:eastAsia="zh-TW"/>
              </w:rPr>
              <w:t>/</w:t>
            </w:r>
            <w:r w:rsidR="00716D77" w:rsidRPr="003675A2">
              <w:rPr>
                <w:rFonts w:eastAsia="標楷體" w:hint="eastAsia"/>
                <w:b/>
                <w:bCs/>
                <w:color w:val="000000" w:themeColor="text1"/>
                <w:szCs w:val="32"/>
                <w:lang w:eastAsia="zh-TW"/>
              </w:rPr>
              <w:t>流程</w:t>
            </w:r>
            <w:r w:rsidRPr="003675A2">
              <w:rPr>
                <w:rFonts w:eastAsia="標楷體" w:hint="eastAsia"/>
                <w:b/>
                <w:bCs/>
                <w:color w:val="000000" w:themeColor="text1"/>
                <w:szCs w:val="32"/>
                <w:lang w:eastAsia="zh-TW"/>
              </w:rPr>
              <w:t>/</w:t>
            </w:r>
            <w:r w:rsidRPr="003675A2">
              <w:rPr>
                <w:rFonts w:eastAsia="標楷體" w:hint="eastAsia"/>
                <w:b/>
                <w:bCs/>
                <w:color w:val="000000" w:themeColor="text1"/>
                <w:szCs w:val="32"/>
                <w:lang w:eastAsia="zh-TW"/>
              </w:rPr>
              <w:t>講者</w:t>
            </w:r>
          </w:p>
        </w:tc>
      </w:tr>
      <w:tr w:rsidR="000334D3" w14:paraId="73FE8611" w14:textId="77777777" w:rsidTr="000334D3">
        <w:trPr>
          <w:trHeight w:val="482"/>
        </w:trPr>
        <w:tc>
          <w:tcPr>
            <w:tcW w:w="1926" w:type="dxa"/>
            <w:vAlign w:val="center"/>
          </w:tcPr>
          <w:p w14:paraId="11EA1321" w14:textId="77777777" w:rsidR="000334D3" w:rsidRPr="000334D3" w:rsidRDefault="000334D3" w:rsidP="003675A2">
            <w:pPr>
              <w:rPr>
                <w:rFonts w:ascii="標楷體" w:eastAsia="標楷體" w:hAnsi="標楷體"/>
              </w:rPr>
            </w:pPr>
            <w:r w:rsidRPr="000334D3">
              <w:rPr>
                <w:rFonts w:ascii="標楷體" w:eastAsia="標楷體" w:hAnsi="標楷體" w:hint="eastAsia"/>
              </w:rPr>
              <w:t xml:space="preserve">5/13 (五) </w:t>
            </w:r>
            <w:r w:rsidRPr="000334D3">
              <w:rPr>
                <w:rFonts w:ascii="標楷體" w:eastAsia="標楷體" w:hAnsi="標楷體"/>
              </w:rPr>
              <w:t>14:00-16</w:t>
            </w:r>
            <w:r w:rsidRPr="000334D3">
              <w:rPr>
                <w:rFonts w:ascii="標楷體" w:eastAsia="標楷體" w:hAnsi="標楷體" w:hint="eastAsia"/>
              </w:rPr>
              <w:t>00</w:t>
            </w:r>
          </w:p>
          <w:p w14:paraId="2C6C249E" w14:textId="2DAA5B01" w:rsidR="000334D3" w:rsidRPr="000334D3" w:rsidRDefault="000334D3" w:rsidP="003675A2">
            <w:pPr>
              <w:rPr>
                <w:rFonts w:ascii="標楷體" w:eastAsia="標楷體" w:hAnsi="標楷體"/>
              </w:rPr>
            </w:pPr>
            <w:r w:rsidRPr="000334D3">
              <w:rPr>
                <w:rFonts w:ascii="標楷體" w:eastAsia="標楷體" w:hAnsi="標楷體" w:hint="eastAsia"/>
              </w:rPr>
              <w:t>*</w:t>
            </w:r>
            <w:r w:rsidRPr="000334D3">
              <w:rPr>
                <w:rFonts w:ascii="標楷體" w:eastAsia="標楷體" w:hAnsi="標楷體"/>
              </w:rPr>
              <w:t>13:50</w:t>
            </w:r>
            <w:r w:rsidRPr="000334D3">
              <w:rPr>
                <w:rFonts w:ascii="標楷體" w:eastAsia="標楷體" w:hAnsi="標楷體" w:hint="eastAsia"/>
              </w:rPr>
              <w:t>開放上線</w:t>
            </w:r>
          </w:p>
        </w:tc>
        <w:tc>
          <w:tcPr>
            <w:tcW w:w="6863" w:type="dxa"/>
            <w:vAlign w:val="center"/>
          </w:tcPr>
          <w:p w14:paraId="483E1E0A" w14:textId="167B868E" w:rsidR="000334D3" w:rsidRPr="003675A2" w:rsidRDefault="000334D3" w:rsidP="000334D3">
            <w:pPr>
              <w:jc w:val="both"/>
              <w:rPr>
                <w:rFonts w:eastAsia="標楷體"/>
                <w:color w:val="000000" w:themeColor="text1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</w:rPr>
              <w:t>主題：</w:t>
            </w:r>
            <w:r>
              <w:rPr>
                <w:rFonts w:eastAsia="標楷體" w:hint="eastAsia"/>
                <w:color w:val="000000" w:themeColor="text1"/>
                <w:sz w:val="22"/>
                <w:szCs w:val="28"/>
              </w:rPr>
              <w:t>【</w:t>
            </w:r>
            <w:r w:rsidRPr="000334D3">
              <w:rPr>
                <w:rFonts w:eastAsia="標楷體" w:hint="eastAsia"/>
                <w:color w:val="000000" w:themeColor="text1"/>
                <w:sz w:val="22"/>
                <w:szCs w:val="28"/>
              </w:rPr>
              <w:t>設計精彩的班級經營＆師生互動課堂</w:t>
            </w:r>
            <w:r>
              <w:rPr>
                <w:rFonts w:eastAsia="標楷體" w:hint="eastAsia"/>
                <w:color w:val="000000" w:themeColor="text1"/>
                <w:sz w:val="22"/>
                <w:szCs w:val="28"/>
              </w:rPr>
              <w:t>】</w:t>
            </w:r>
          </w:p>
          <w:p w14:paraId="7047BF8F" w14:textId="6892D7C2" w:rsidR="003675A2" w:rsidRDefault="003675A2" w:rsidP="000334D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講者：全球醍摩豆智慧教育研究院專家顧問團隊</w:t>
            </w:r>
          </w:p>
          <w:p w14:paraId="1B69DBDB" w14:textId="002A428D" w:rsidR="000334D3" w:rsidRDefault="000334D3" w:rsidP="000334D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內容：</w:t>
            </w:r>
          </w:p>
          <w:p w14:paraId="1C2E998E" w14:textId="17FB3696" w:rsidR="000334D3" w:rsidRPr="000334D3" w:rsidRDefault="000334D3" w:rsidP="000334D3">
            <w:pPr>
              <w:jc w:val="both"/>
              <w:rPr>
                <w:rFonts w:ascii="標楷體" w:eastAsia="標楷體" w:hAnsi="標楷體"/>
              </w:rPr>
            </w:pPr>
            <w:r w:rsidRPr="000334D3">
              <w:rPr>
                <w:rFonts w:ascii="標楷體" w:eastAsia="標楷體" w:hAnsi="標楷體" w:hint="eastAsia"/>
              </w:rPr>
              <w:t>1.智慧課堂中的班級經營策略：點名、挑人（抽籤）、積分等</w:t>
            </w:r>
          </w:p>
          <w:p w14:paraId="4BC587FB" w14:textId="42C59A1A" w:rsidR="000334D3" w:rsidRPr="000334D3" w:rsidRDefault="000334D3" w:rsidP="000334D3">
            <w:pPr>
              <w:jc w:val="both"/>
              <w:rPr>
                <w:rFonts w:ascii="標楷體" w:eastAsia="標楷體" w:hAnsi="標楷體"/>
              </w:rPr>
            </w:pPr>
            <w:r w:rsidRPr="000334D3">
              <w:rPr>
                <w:rFonts w:ascii="標楷體" w:eastAsia="標楷體" w:hAnsi="標楷體" w:hint="eastAsia"/>
              </w:rPr>
              <w:t>2.智慧課堂中的互動提問設計：教材推送（廣播）、即時問答、競賽活動</w:t>
            </w:r>
          </w:p>
        </w:tc>
      </w:tr>
      <w:tr w:rsidR="000334D3" w14:paraId="14D1232D" w14:textId="77777777" w:rsidTr="000334D3">
        <w:trPr>
          <w:trHeight w:val="1882"/>
        </w:trPr>
        <w:tc>
          <w:tcPr>
            <w:tcW w:w="1926" w:type="dxa"/>
            <w:vAlign w:val="center"/>
          </w:tcPr>
          <w:p w14:paraId="0A71B835" w14:textId="0EF33B97" w:rsidR="000334D3" w:rsidRPr="000334D3" w:rsidRDefault="000334D3" w:rsidP="003675A2">
            <w:pPr>
              <w:rPr>
                <w:rFonts w:ascii="標楷體" w:eastAsia="標楷體" w:hAnsi="標楷體"/>
              </w:rPr>
            </w:pPr>
            <w:r w:rsidRPr="000334D3">
              <w:rPr>
                <w:rFonts w:ascii="標楷體" w:eastAsia="標楷體" w:hAnsi="標楷體" w:hint="eastAsia"/>
              </w:rPr>
              <w:t xml:space="preserve">5/18 (三) </w:t>
            </w:r>
            <w:r w:rsidRPr="000334D3">
              <w:rPr>
                <w:rFonts w:ascii="標楷體" w:eastAsia="標楷體" w:hAnsi="標楷體"/>
              </w:rPr>
              <w:t>14:00-16</w:t>
            </w:r>
            <w:r w:rsidRPr="000334D3">
              <w:rPr>
                <w:rFonts w:ascii="標楷體" w:eastAsia="標楷體" w:hAnsi="標楷體" w:hint="eastAsia"/>
              </w:rPr>
              <w:t>00</w:t>
            </w:r>
          </w:p>
          <w:p w14:paraId="066A2ADF" w14:textId="24A3D3C5" w:rsidR="000334D3" w:rsidRPr="000334D3" w:rsidRDefault="000334D3" w:rsidP="003675A2">
            <w:pPr>
              <w:rPr>
                <w:rFonts w:ascii="標楷體" w:eastAsia="標楷體" w:hAnsi="標楷體"/>
              </w:rPr>
            </w:pPr>
            <w:r w:rsidRPr="000334D3">
              <w:rPr>
                <w:rFonts w:ascii="標楷體" w:eastAsia="標楷體" w:hAnsi="標楷體" w:hint="eastAsia"/>
              </w:rPr>
              <w:t>*</w:t>
            </w:r>
            <w:r w:rsidRPr="000334D3">
              <w:rPr>
                <w:rFonts w:ascii="標楷體" w:eastAsia="標楷體" w:hAnsi="標楷體"/>
              </w:rPr>
              <w:t>13:50</w:t>
            </w:r>
            <w:r w:rsidRPr="000334D3">
              <w:rPr>
                <w:rFonts w:ascii="標楷體" w:eastAsia="標楷體" w:hAnsi="標楷體" w:hint="eastAsia"/>
              </w:rPr>
              <w:t>開放上線</w:t>
            </w:r>
          </w:p>
        </w:tc>
        <w:tc>
          <w:tcPr>
            <w:tcW w:w="6863" w:type="dxa"/>
            <w:vAlign w:val="center"/>
          </w:tcPr>
          <w:p w14:paraId="7EC4347C" w14:textId="34AB87BC" w:rsidR="000334D3" w:rsidRDefault="000334D3" w:rsidP="000334D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主題：</w:t>
            </w:r>
            <w:r>
              <w:rPr>
                <w:rFonts w:eastAsia="標楷體" w:hint="eastAsia"/>
                <w:color w:val="000000" w:themeColor="text1"/>
                <w:sz w:val="22"/>
                <w:szCs w:val="28"/>
              </w:rPr>
              <w:t>【</w:t>
            </w:r>
            <w:r w:rsidRPr="000334D3">
              <w:rPr>
                <w:rFonts w:eastAsia="標楷體" w:hint="eastAsia"/>
                <w:color w:val="000000" w:themeColor="text1"/>
                <w:sz w:val="22"/>
                <w:szCs w:val="28"/>
              </w:rPr>
              <w:t>教學軟體跨平台應用＆如何將教材數位化</w:t>
            </w:r>
            <w:r>
              <w:rPr>
                <w:rFonts w:eastAsia="標楷體" w:hint="eastAsia"/>
                <w:color w:val="000000" w:themeColor="text1"/>
                <w:sz w:val="22"/>
                <w:szCs w:val="28"/>
              </w:rPr>
              <w:t>】</w:t>
            </w:r>
          </w:p>
          <w:p w14:paraId="53544BE8" w14:textId="63F0DC12" w:rsidR="003675A2" w:rsidRDefault="003675A2" w:rsidP="000334D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講者：全球醍摩豆智慧教育研究院專家顧問團隊</w:t>
            </w:r>
          </w:p>
          <w:p w14:paraId="111C1E54" w14:textId="5A5A3FF4" w:rsidR="000334D3" w:rsidRDefault="000334D3" w:rsidP="000334D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內容：</w:t>
            </w:r>
          </w:p>
          <w:p w14:paraId="2319E6CA" w14:textId="4667A46F" w:rsidR="000334D3" w:rsidRPr="000334D3" w:rsidRDefault="000334D3" w:rsidP="000334D3">
            <w:pPr>
              <w:jc w:val="both"/>
              <w:rPr>
                <w:rFonts w:ascii="標楷體" w:eastAsia="標楷體" w:hAnsi="標楷體"/>
              </w:rPr>
            </w:pPr>
            <w:r w:rsidRPr="000334D3">
              <w:rPr>
                <w:rFonts w:ascii="標楷體" w:eastAsia="標楷體" w:hAnsi="標楷體" w:hint="eastAsia"/>
              </w:rPr>
              <w:t>1.免費教學系統分享：H</w:t>
            </w:r>
            <w:r w:rsidRPr="000334D3">
              <w:rPr>
                <w:rFonts w:ascii="標楷體" w:eastAsia="標楷體" w:hAnsi="標楷體"/>
              </w:rPr>
              <w:t>iTeach CC</w:t>
            </w:r>
          </w:p>
          <w:p w14:paraId="33B78716" w14:textId="77777777" w:rsidR="000334D3" w:rsidRPr="000334D3" w:rsidRDefault="000334D3" w:rsidP="000334D3">
            <w:pPr>
              <w:jc w:val="both"/>
              <w:rPr>
                <w:rFonts w:ascii="標楷體" w:eastAsia="標楷體" w:hAnsi="標楷體"/>
              </w:rPr>
            </w:pPr>
            <w:r w:rsidRPr="000334D3">
              <w:rPr>
                <w:rFonts w:ascii="標楷體" w:eastAsia="標楷體" w:hAnsi="標楷體" w:hint="eastAsia"/>
              </w:rPr>
              <w:t xml:space="preserve">　跨平台、免安裝、支援多種課堂互動</w:t>
            </w:r>
          </w:p>
          <w:p w14:paraId="22C61735" w14:textId="77777777" w:rsidR="000334D3" w:rsidRPr="000334D3" w:rsidRDefault="000334D3" w:rsidP="000334D3">
            <w:pPr>
              <w:jc w:val="both"/>
              <w:rPr>
                <w:rFonts w:ascii="標楷體" w:eastAsia="標楷體" w:hAnsi="標楷體"/>
              </w:rPr>
            </w:pPr>
            <w:r w:rsidRPr="000334D3">
              <w:rPr>
                <w:rFonts w:ascii="標楷體" w:eastAsia="標楷體" w:hAnsi="標楷體" w:hint="eastAsia"/>
              </w:rPr>
              <w:t>2.免費教學系統分享：</w:t>
            </w:r>
            <w:r w:rsidRPr="000334D3">
              <w:rPr>
                <w:rFonts w:ascii="標楷體" w:eastAsia="標楷體" w:hAnsi="標楷體"/>
              </w:rPr>
              <w:t>H</w:t>
            </w:r>
            <w:r w:rsidRPr="000334D3">
              <w:rPr>
                <w:rFonts w:ascii="標楷體" w:eastAsia="標楷體" w:hAnsi="標楷體" w:hint="eastAsia"/>
              </w:rPr>
              <w:t>i</w:t>
            </w:r>
            <w:r w:rsidRPr="000334D3">
              <w:rPr>
                <w:rFonts w:ascii="標楷體" w:eastAsia="標楷體" w:hAnsi="標楷體"/>
              </w:rPr>
              <w:t>Teach 928</w:t>
            </w:r>
          </w:p>
          <w:p w14:paraId="531CD982" w14:textId="3A74967C" w:rsidR="000334D3" w:rsidRPr="000334D3" w:rsidRDefault="000334D3" w:rsidP="000334D3">
            <w:pPr>
              <w:jc w:val="both"/>
              <w:rPr>
                <w:rFonts w:ascii="標楷體" w:eastAsia="標楷體" w:hAnsi="標楷體"/>
              </w:rPr>
            </w:pPr>
            <w:r w:rsidRPr="000334D3">
              <w:rPr>
                <w:rFonts w:ascii="標楷體" w:eastAsia="標楷體" w:hAnsi="標楷體" w:hint="eastAsia"/>
              </w:rPr>
              <w:t xml:space="preserve">  無痛整合任何教材＆班級經營工具</w:t>
            </w:r>
          </w:p>
        </w:tc>
      </w:tr>
      <w:tr w:rsidR="000334D3" w14:paraId="3C91BCBF" w14:textId="77777777" w:rsidTr="000334D3">
        <w:trPr>
          <w:trHeight w:val="1882"/>
        </w:trPr>
        <w:tc>
          <w:tcPr>
            <w:tcW w:w="1926" w:type="dxa"/>
            <w:vAlign w:val="center"/>
          </w:tcPr>
          <w:p w14:paraId="46EE6B77" w14:textId="17E888C0" w:rsidR="000334D3" w:rsidRPr="000334D3" w:rsidRDefault="000334D3" w:rsidP="003675A2">
            <w:pPr>
              <w:rPr>
                <w:rFonts w:ascii="標楷體" w:eastAsia="標楷體" w:hAnsi="標楷體"/>
              </w:rPr>
            </w:pPr>
            <w:r w:rsidRPr="000334D3">
              <w:rPr>
                <w:rFonts w:ascii="標楷體" w:eastAsia="標楷體" w:hAnsi="標楷體" w:hint="eastAsia"/>
              </w:rPr>
              <w:t xml:space="preserve">5/25 (三) </w:t>
            </w:r>
            <w:r w:rsidRPr="000334D3">
              <w:rPr>
                <w:rFonts w:ascii="標楷體" w:eastAsia="標楷體" w:hAnsi="標楷體"/>
              </w:rPr>
              <w:t>14:00-16</w:t>
            </w:r>
            <w:r w:rsidRPr="000334D3">
              <w:rPr>
                <w:rFonts w:ascii="標楷體" w:eastAsia="標楷體" w:hAnsi="標楷體" w:hint="eastAsia"/>
              </w:rPr>
              <w:t>00</w:t>
            </w:r>
          </w:p>
          <w:p w14:paraId="1CB28953" w14:textId="439D847B" w:rsidR="000334D3" w:rsidRPr="000334D3" w:rsidRDefault="000334D3" w:rsidP="003675A2">
            <w:pPr>
              <w:rPr>
                <w:rFonts w:ascii="標楷體" w:eastAsia="標楷體" w:hAnsi="標楷體"/>
              </w:rPr>
            </w:pPr>
            <w:r w:rsidRPr="000334D3">
              <w:rPr>
                <w:rFonts w:ascii="標楷體" w:eastAsia="標楷體" w:hAnsi="標楷體" w:hint="eastAsia"/>
              </w:rPr>
              <w:t>*</w:t>
            </w:r>
            <w:r w:rsidRPr="000334D3">
              <w:rPr>
                <w:rFonts w:ascii="標楷體" w:eastAsia="標楷體" w:hAnsi="標楷體"/>
              </w:rPr>
              <w:t>13:50</w:t>
            </w:r>
            <w:r w:rsidRPr="000334D3">
              <w:rPr>
                <w:rFonts w:ascii="標楷體" w:eastAsia="標楷體" w:hAnsi="標楷體" w:hint="eastAsia"/>
              </w:rPr>
              <w:t>開放上線</w:t>
            </w:r>
          </w:p>
        </w:tc>
        <w:tc>
          <w:tcPr>
            <w:tcW w:w="6863" w:type="dxa"/>
            <w:vAlign w:val="center"/>
          </w:tcPr>
          <w:p w14:paraId="676F39F1" w14:textId="2A3781BF" w:rsidR="000334D3" w:rsidRDefault="000334D3" w:rsidP="000334D3">
            <w:pPr>
              <w:jc w:val="both"/>
              <w:rPr>
                <w:rFonts w:eastAsia="標楷體"/>
                <w:color w:val="000000" w:themeColor="text1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</w:rPr>
              <w:t>主題：</w:t>
            </w:r>
            <w:r>
              <w:rPr>
                <w:rFonts w:eastAsia="標楷體" w:hint="eastAsia"/>
                <w:color w:val="000000" w:themeColor="text1"/>
                <w:sz w:val="22"/>
                <w:szCs w:val="28"/>
              </w:rPr>
              <w:t>【</w:t>
            </w:r>
            <w:r w:rsidRPr="000334D3">
              <w:rPr>
                <w:rFonts w:eastAsia="標楷體" w:hint="eastAsia"/>
                <w:color w:val="000000" w:themeColor="text1"/>
                <w:sz w:val="22"/>
                <w:szCs w:val="28"/>
              </w:rPr>
              <w:t>如何在課堂實現合作學習＆差異化學習</w:t>
            </w:r>
            <w:r>
              <w:rPr>
                <w:rFonts w:eastAsia="標楷體" w:hint="eastAsia"/>
                <w:color w:val="000000" w:themeColor="text1"/>
                <w:sz w:val="22"/>
                <w:szCs w:val="28"/>
              </w:rPr>
              <w:t>】</w:t>
            </w:r>
          </w:p>
          <w:p w14:paraId="2E7942BF" w14:textId="7D02625D" w:rsidR="003675A2" w:rsidRDefault="003675A2" w:rsidP="000334D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講者：全球醍摩豆智慧教育研究院專家顧問團隊</w:t>
            </w:r>
          </w:p>
          <w:p w14:paraId="46CDFCFC" w14:textId="20508C71" w:rsidR="000334D3" w:rsidRDefault="000334D3" w:rsidP="000334D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內容：</w:t>
            </w:r>
          </w:p>
          <w:p w14:paraId="3B57AE82" w14:textId="51C32778" w:rsidR="000334D3" w:rsidRPr="000334D3" w:rsidRDefault="000334D3" w:rsidP="000334D3">
            <w:pPr>
              <w:jc w:val="both"/>
              <w:rPr>
                <w:rFonts w:ascii="標楷體" w:eastAsia="標楷體" w:hAnsi="標楷體"/>
              </w:rPr>
            </w:pPr>
            <w:r w:rsidRPr="000334D3">
              <w:rPr>
                <w:rFonts w:ascii="標楷體" w:eastAsia="標楷體" w:hAnsi="標楷體" w:hint="eastAsia"/>
              </w:rPr>
              <w:t>1.小組合作學習設計：分組任務、組間競賽、同儕互評</w:t>
            </w:r>
          </w:p>
          <w:p w14:paraId="084AE722" w14:textId="2DCE726A" w:rsidR="000334D3" w:rsidRPr="000334D3" w:rsidRDefault="000334D3" w:rsidP="000334D3">
            <w:pPr>
              <w:jc w:val="both"/>
              <w:rPr>
                <w:rFonts w:ascii="標楷體" w:eastAsia="標楷體" w:hAnsi="標楷體"/>
              </w:rPr>
            </w:pPr>
            <w:r w:rsidRPr="000334D3">
              <w:rPr>
                <w:rFonts w:ascii="標楷體" w:eastAsia="標楷體" w:hAnsi="標楷體" w:hint="eastAsia"/>
              </w:rPr>
              <w:t>2.智慧課堂差異化學習：差異化內容設計巧思、基於學習數據的差異化決策</w:t>
            </w:r>
          </w:p>
        </w:tc>
      </w:tr>
      <w:tr w:rsidR="000334D3" w14:paraId="622C8CE1" w14:textId="77777777" w:rsidTr="000334D3">
        <w:trPr>
          <w:trHeight w:val="1882"/>
        </w:trPr>
        <w:tc>
          <w:tcPr>
            <w:tcW w:w="1926" w:type="dxa"/>
            <w:vAlign w:val="center"/>
          </w:tcPr>
          <w:p w14:paraId="74A57100" w14:textId="0DC91652" w:rsidR="000334D3" w:rsidRPr="000334D3" w:rsidRDefault="000334D3" w:rsidP="003675A2">
            <w:pPr>
              <w:rPr>
                <w:rFonts w:ascii="標楷體" w:eastAsia="標楷體" w:hAnsi="標楷體"/>
              </w:rPr>
            </w:pPr>
            <w:r w:rsidRPr="000334D3">
              <w:rPr>
                <w:rFonts w:ascii="標楷體" w:eastAsia="標楷體" w:hAnsi="標楷體" w:hint="eastAsia"/>
              </w:rPr>
              <w:t xml:space="preserve">5/27 (五) </w:t>
            </w:r>
            <w:r w:rsidRPr="000334D3">
              <w:rPr>
                <w:rFonts w:ascii="標楷體" w:eastAsia="標楷體" w:hAnsi="標楷體"/>
              </w:rPr>
              <w:t>14:00-16</w:t>
            </w:r>
            <w:r w:rsidRPr="000334D3">
              <w:rPr>
                <w:rFonts w:ascii="標楷體" w:eastAsia="標楷體" w:hAnsi="標楷體" w:hint="eastAsia"/>
              </w:rPr>
              <w:t>00</w:t>
            </w:r>
          </w:p>
          <w:p w14:paraId="01242DC3" w14:textId="09ECF800" w:rsidR="000334D3" w:rsidRPr="000334D3" w:rsidRDefault="000334D3" w:rsidP="003675A2">
            <w:pPr>
              <w:rPr>
                <w:rFonts w:ascii="標楷體" w:eastAsia="標楷體" w:hAnsi="標楷體"/>
              </w:rPr>
            </w:pPr>
            <w:r w:rsidRPr="000334D3">
              <w:rPr>
                <w:rFonts w:ascii="標楷體" w:eastAsia="標楷體" w:hAnsi="標楷體" w:hint="eastAsia"/>
              </w:rPr>
              <w:t>*</w:t>
            </w:r>
            <w:r w:rsidRPr="000334D3">
              <w:rPr>
                <w:rFonts w:ascii="標楷體" w:eastAsia="標楷體" w:hAnsi="標楷體"/>
              </w:rPr>
              <w:t>13:50</w:t>
            </w:r>
            <w:r w:rsidRPr="000334D3">
              <w:rPr>
                <w:rFonts w:ascii="標楷體" w:eastAsia="標楷體" w:hAnsi="標楷體" w:hint="eastAsia"/>
              </w:rPr>
              <w:t>開放上線</w:t>
            </w:r>
          </w:p>
        </w:tc>
        <w:tc>
          <w:tcPr>
            <w:tcW w:w="6863" w:type="dxa"/>
            <w:vAlign w:val="center"/>
          </w:tcPr>
          <w:p w14:paraId="4D289F58" w14:textId="5F8486D7" w:rsidR="000334D3" w:rsidRDefault="000334D3" w:rsidP="000334D3">
            <w:pPr>
              <w:jc w:val="both"/>
              <w:rPr>
                <w:rFonts w:eastAsia="標楷體"/>
                <w:color w:val="000000" w:themeColor="text1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</w:rPr>
              <w:t>主題：</w:t>
            </w:r>
            <w:r>
              <w:rPr>
                <w:rFonts w:eastAsia="標楷體" w:hint="eastAsia"/>
                <w:color w:val="000000" w:themeColor="text1"/>
                <w:sz w:val="22"/>
                <w:szCs w:val="28"/>
              </w:rPr>
              <w:t>【</w:t>
            </w:r>
            <w:r w:rsidRPr="000334D3">
              <w:rPr>
                <w:rFonts w:eastAsia="標楷體" w:hint="eastAsia"/>
                <w:color w:val="000000" w:themeColor="text1"/>
                <w:sz w:val="22"/>
                <w:szCs w:val="28"/>
              </w:rPr>
              <w:t>隨堂紙本測驗的數位化應用</w:t>
            </w:r>
            <w:r>
              <w:rPr>
                <w:rFonts w:eastAsia="標楷體" w:hint="eastAsia"/>
                <w:color w:val="000000" w:themeColor="text1"/>
                <w:sz w:val="22"/>
                <w:szCs w:val="28"/>
              </w:rPr>
              <w:t>】</w:t>
            </w:r>
          </w:p>
          <w:p w14:paraId="7A35C616" w14:textId="7BFD2DFA" w:rsidR="003675A2" w:rsidRDefault="003675A2" w:rsidP="000334D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講者：全球醍摩豆智慧教育研究院專家顧問團隊</w:t>
            </w:r>
          </w:p>
          <w:p w14:paraId="2A75DA12" w14:textId="77777777" w:rsidR="000334D3" w:rsidRDefault="000334D3" w:rsidP="000334D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內容：</w:t>
            </w:r>
          </w:p>
          <w:p w14:paraId="64082765" w14:textId="77777777" w:rsidR="000334D3" w:rsidRPr="000334D3" w:rsidRDefault="000334D3" w:rsidP="000334D3">
            <w:pPr>
              <w:jc w:val="both"/>
              <w:rPr>
                <w:rFonts w:ascii="標楷體" w:eastAsia="標楷體" w:hAnsi="標楷體"/>
              </w:rPr>
            </w:pPr>
            <w:r w:rsidRPr="000334D3">
              <w:rPr>
                <w:rFonts w:ascii="標楷體" w:eastAsia="標楷體" w:hAnsi="標楷體" w:hint="eastAsia"/>
              </w:rPr>
              <w:t>1.隨堂考試數位化：施測更簡單快速、檢討更能對症下藥</w:t>
            </w:r>
          </w:p>
          <w:p w14:paraId="63FC53ED" w14:textId="27DC3432" w:rsidR="000334D3" w:rsidRPr="000334D3" w:rsidRDefault="000334D3" w:rsidP="000334D3">
            <w:pPr>
              <w:jc w:val="both"/>
              <w:rPr>
                <w:rFonts w:ascii="標楷體" w:eastAsia="標楷體" w:hAnsi="標楷體"/>
              </w:rPr>
            </w:pPr>
            <w:r w:rsidRPr="000334D3">
              <w:rPr>
                <w:rFonts w:ascii="標楷體" w:eastAsia="標楷體" w:hAnsi="標楷體" w:hint="eastAsia"/>
              </w:rPr>
              <w:t>2.試卷數位化的多種方法</w:t>
            </w:r>
          </w:p>
        </w:tc>
      </w:tr>
    </w:tbl>
    <w:p w14:paraId="363F2BBF" w14:textId="77777777" w:rsidR="00D3178E" w:rsidRDefault="00D3178E">
      <w:pPr>
        <w:shd w:val="clear" w:color="auto" w:fill="FFFFFF"/>
        <w:snapToGrid w:val="0"/>
        <w:spacing w:line="360" w:lineRule="auto"/>
        <w:jc w:val="both"/>
        <w:rPr>
          <w:rFonts w:eastAsia="標楷體"/>
          <w:color w:val="000000" w:themeColor="text1"/>
          <w:sz w:val="22"/>
          <w:szCs w:val="28"/>
        </w:rPr>
      </w:pPr>
    </w:p>
    <w:p w14:paraId="307E1348" w14:textId="77777777" w:rsidR="00D3178E" w:rsidRDefault="00716D77">
      <w:pPr>
        <w:pStyle w:val="af1"/>
        <w:numPr>
          <w:ilvl w:val="0"/>
          <w:numId w:val="1"/>
        </w:numPr>
        <w:shd w:val="clear" w:color="auto" w:fill="FFFFFF"/>
        <w:snapToGrid w:val="0"/>
        <w:spacing w:line="360" w:lineRule="auto"/>
        <w:ind w:firstLineChars="0"/>
        <w:jc w:val="both"/>
        <w:rPr>
          <w:rFonts w:eastAsia="標楷體"/>
          <w:color w:val="000000" w:themeColor="text1"/>
          <w:sz w:val="22"/>
          <w:szCs w:val="28"/>
          <w:lang w:eastAsia="zh-TW"/>
        </w:rPr>
      </w:pPr>
      <w:r>
        <w:rPr>
          <w:rFonts w:eastAsia="標楷體" w:hint="eastAsia"/>
          <w:color w:val="000000" w:themeColor="text1"/>
          <w:sz w:val="22"/>
          <w:szCs w:val="28"/>
          <w:lang w:eastAsia="zh-TW"/>
        </w:rPr>
        <w:t>本案未盡事宜，請逕洽本會秘書處，</w:t>
      </w:r>
      <w:r>
        <w:rPr>
          <w:rFonts w:eastAsia="標楷體"/>
          <w:color w:val="000000" w:themeColor="text1"/>
          <w:sz w:val="22"/>
          <w:szCs w:val="28"/>
          <w:lang w:eastAsia="zh-TW"/>
        </w:rPr>
        <w:t>電話：</w:t>
      </w:r>
      <w:r>
        <w:rPr>
          <w:rFonts w:eastAsia="標楷體"/>
          <w:color w:val="000000" w:themeColor="text1"/>
          <w:sz w:val="22"/>
          <w:szCs w:val="28"/>
          <w:lang w:eastAsia="zh-TW"/>
        </w:rPr>
        <w:t xml:space="preserve">02-23255668 </w:t>
      </w:r>
      <w:r>
        <w:rPr>
          <w:rFonts w:eastAsia="標楷體"/>
          <w:color w:val="000000" w:themeColor="text1"/>
          <w:sz w:val="22"/>
          <w:szCs w:val="28"/>
          <w:lang w:eastAsia="zh-TW"/>
        </w:rPr>
        <w:t>分機</w:t>
      </w:r>
      <w:r>
        <w:rPr>
          <w:rFonts w:eastAsia="標楷體"/>
          <w:color w:val="000000" w:themeColor="text1"/>
          <w:sz w:val="22"/>
          <w:szCs w:val="28"/>
          <w:lang w:eastAsia="zh-TW"/>
        </w:rPr>
        <w:t>5</w:t>
      </w:r>
      <w:r>
        <w:rPr>
          <w:rFonts w:eastAsia="標楷體" w:hint="eastAsia"/>
          <w:color w:val="000000" w:themeColor="text1"/>
          <w:sz w:val="22"/>
          <w:szCs w:val="28"/>
          <w:lang w:eastAsia="zh-TW"/>
        </w:rPr>
        <w:t>03</w:t>
      </w:r>
      <w:r>
        <w:rPr>
          <w:rFonts w:eastAsia="標楷體"/>
          <w:color w:val="000000" w:themeColor="text1"/>
          <w:sz w:val="22"/>
          <w:szCs w:val="28"/>
          <w:lang w:eastAsia="zh-TW"/>
        </w:rPr>
        <w:t>。</w:t>
      </w:r>
    </w:p>
    <w:p w14:paraId="47D717A1" w14:textId="1BA9B79C" w:rsidR="00D3178E" w:rsidRDefault="00716D77">
      <w:pPr>
        <w:spacing w:line="0" w:lineRule="atLeast"/>
        <w:jc w:val="both"/>
        <w:rPr>
          <w:rFonts w:ascii="Times New Roman" w:eastAsia="標楷體" w:cs="Times New Roman"/>
          <w:color w:val="000000" w:themeColor="text1"/>
          <w:sz w:val="20"/>
          <w:szCs w:val="20"/>
        </w:rPr>
      </w:pPr>
      <w:r>
        <w:rPr>
          <w:rFonts w:ascii="Times New Roman" w:eastAsia="標楷體" w:cs="Times New Roman"/>
          <w:noProof/>
          <w:color w:val="000000" w:themeColor="text1"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513824C4" wp14:editId="71E74BEA">
            <wp:simplePos x="0" y="0"/>
            <wp:positionH relativeFrom="column">
              <wp:posOffset>4064635</wp:posOffset>
            </wp:positionH>
            <wp:positionV relativeFrom="paragraph">
              <wp:posOffset>14605</wp:posOffset>
            </wp:positionV>
            <wp:extent cx="971550" cy="972820"/>
            <wp:effectExtent l="0" t="0" r="0" b="0"/>
            <wp:wrapThrough wrapText="bothSides">
              <wp:wrapPolygon edited="0">
                <wp:start x="0" y="0"/>
                <wp:lineTo x="0" y="21149"/>
                <wp:lineTo x="21176" y="21149"/>
                <wp:lineTo x="21176" y="0"/>
                <wp:lineTo x="0" y="0"/>
              </wp:wrapPolygon>
            </wp:wrapThrough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圖片 5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972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B5966">
        <w:rPr>
          <w:rFonts w:ascii="Times New Roman" w:eastAsia="標楷體" w:cs="Times New Roman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58529B" wp14:editId="2D867E58">
                <wp:simplePos x="0" y="0"/>
                <wp:positionH relativeFrom="column">
                  <wp:posOffset>2723515</wp:posOffset>
                </wp:positionH>
                <wp:positionV relativeFrom="paragraph">
                  <wp:posOffset>247015</wp:posOffset>
                </wp:positionV>
                <wp:extent cx="1685925" cy="579120"/>
                <wp:effectExtent l="0" t="0" r="0" b="0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579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8058DCB" w14:textId="77777777" w:rsidR="00D3178E" w:rsidRDefault="00716D77">
                            <w:pPr>
                              <w:ind w:firstLineChars="200" w:firstLine="640"/>
                            </w:pPr>
                            <w:r>
                              <w:rPr>
                                <w:rFonts w:ascii="Times New Roman" w:eastAsia="標楷體" w:cs="Times New Roman" w:hint="eastAsia"/>
                                <w:color w:val="222222"/>
                                <w:sz w:val="32"/>
                                <w:szCs w:val="20"/>
                              </w:rPr>
                              <w:t>秘書處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5158529B"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left:0;text-align:left;margin-left:214.45pt;margin-top:19.45pt;width:132.75pt;height:4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" filled="f" stroked="f">
                <v:textbox>
                  <w:txbxContent>
                    <w:p w14:paraId="48058DCB" w14:textId="77777777" w:rsidR="00D3178E" w:rsidRDefault="00716D77">
                      <w:pPr>
                        <w:ind w:firstLineChars="200" w:firstLine="640"/>
                      </w:pPr>
                      <w:r>
                        <w:rPr>
                          <w:rFonts w:ascii="Times New Roman" w:eastAsia="標楷體" w:cs="Times New Roman" w:hint="eastAsia"/>
                          <w:color w:val="222222"/>
                          <w:sz w:val="32"/>
                          <w:szCs w:val="20"/>
                        </w:rPr>
                        <w:t>秘書處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3178E">
      <w:headerReference w:type="default" r:id="rId11"/>
      <w:footerReference w:type="default" r:id="rId12"/>
      <w:headerReference w:type="first" r:id="rId13"/>
      <w:pgSz w:w="11906" w:h="16838"/>
      <w:pgMar w:top="1541" w:right="1700" w:bottom="284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8DD90E" w14:textId="77777777" w:rsidR="00400407" w:rsidRDefault="00400407">
      <w:r>
        <w:separator/>
      </w:r>
    </w:p>
  </w:endnote>
  <w:endnote w:type="continuationSeparator" w:id="0">
    <w:p w14:paraId="2C19638F" w14:textId="77777777" w:rsidR="00400407" w:rsidRDefault="00400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A09050" w14:textId="77777777" w:rsidR="00D3178E" w:rsidRDefault="00716D77">
    <w:pPr>
      <w:pStyle w:val="a7"/>
    </w:pPr>
    <w:r>
      <w:rPr>
        <w:noProof/>
      </w:rPr>
      <w:drawing>
        <wp:anchor distT="0" distB="0" distL="114300" distR="114300" simplePos="0" relativeHeight="251661312" behindDoc="1" locked="0" layoutInCell="1" allowOverlap="1" wp14:anchorId="4FC92EDE" wp14:editId="7417CB0B">
          <wp:simplePos x="0" y="0"/>
          <wp:positionH relativeFrom="page">
            <wp:align>left</wp:align>
          </wp:positionH>
          <wp:positionV relativeFrom="paragraph">
            <wp:posOffset>199390</wp:posOffset>
          </wp:positionV>
          <wp:extent cx="7543800" cy="581025"/>
          <wp:effectExtent l="0" t="0" r="0" b="0"/>
          <wp:wrapNone/>
          <wp:docPr id="8" name="圖片 8" descr="C:\Users\user\AppData\Local\Microsoft\Windows\INetCache\Content.Word\協會信紙_地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圖片 8" descr="C:\Users\user\AppData\Local\Microsoft\Windows\INetCache\Content.Word\協會信紙_地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2108" cy="5778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B0BB19" w14:textId="77777777" w:rsidR="00400407" w:rsidRDefault="00400407">
      <w:r>
        <w:separator/>
      </w:r>
    </w:p>
  </w:footnote>
  <w:footnote w:type="continuationSeparator" w:id="0">
    <w:p w14:paraId="1E266B17" w14:textId="77777777" w:rsidR="00400407" w:rsidRDefault="004004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86040F" w14:textId="77777777" w:rsidR="00D3178E" w:rsidRDefault="00716D77">
    <w:pPr>
      <w:pStyle w:val="a9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309BF72" wp14:editId="38026AD5">
          <wp:simplePos x="0" y="0"/>
          <wp:positionH relativeFrom="page">
            <wp:align>right</wp:align>
          </wp:positionH>
          <wp:positionV relativeFrom="paragraph">
            <wp:posOffset>-540385</wp:posOffset>
          </wp:positionV>
          <wp:extent cx="7688580" cy="1009650"/>
          <wp:effectExtent l="0" t="0" r="7620" b="0"/>
          <wp:wrapNone/>
          <wp:docPr id="3" name="圖片 3" descr="C:\Users\user\AppData\Local\Microsoft\Windows\INetCache\Content.Word\協會信紙_天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 descr="C:\Users\user\AppData\Local\Microsoft\Windows\INetCache\Content.Word\協會信紙_天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8887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68" w:type="dxa"/>
      <w:tblInd w:w="7054" w:type="dxa"/>
      <w:tblLayout w:type="fixed"/>
      <w:tblLook w:val="04A0" w:firstRow="1" w:lastRow="0" w:firstColumn="1" w:lastColumn="0" w:noHBand="0" w:noVBand="1"/>
    </w:tblPr>
    <w:tblGrid>
      <w:gridCol w:w="1468"/>
    </w:tblGrid>
    <w:tr w:rsidR="00D3178E" w14:paraId="25761665" w14:textId="77777777">
      <w:trPr>
        <w:trHeight w:val="254"/>
      </w:trPr>
      <w:tc>
        <w:tcPr>
          <w:tcW w:w="1468" w:type="dxa"/>
        </w:tcPr>
        <w:p w14:paraId="23B30290" w14:textId="77777777" w:rsidR="00D3178E" w:rsidRDefault="00D3178E">
          <w:pPr>
            <w:pStyle w:val="a9"/>
            <w:jc w:val="distribute"/>
            <w:rPr>
              <w:rFonts w:eastAsia="標楷體"/>
            </w:rPr>
          </w:pPr>
        </w:p>
      </w:tc>
    </w:tr>
    <w:tr w:rsidR="00D3178E" w14:paraId="1C27D669" w14:textId="77777777">
      <w:trPr>
        <w:trHeight w:val="269"/>
      </w:trPr>
      <w:tc>
        <w:tcPr>
          <w:tcW w:w="1468" w:type="dxa"/>
        </w:tcPr>
        <w:p w14:paraId="3E45F07E" w14:textId="7B2D7DC3" w:rsidR="00D3178E" w:rsidRDefault="003B5966">
          <w:pPr>
            <w:pStyle w:val="a9"/>
            <w:rPr>
              <w:rFonts w:eastAsia="標楷體"/>
            </w:rPr>
          </w:pPr>
          <w:r>
            <w:rPr>
              <w:rFonts w:eastAsia="標楷體"/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4FD56160" wp14:editId="0A7D1223">
                    <wp:simplePos x="0" y="0"/>
                    <wp:positionH relativeFrom="column">
                      <wp:posOffset>-4765040</wp:posOffset>
                    </wp:positionH>
                    <wp:positionV relativeFrom="paragraph">
                      <wp:posOffset>-210820</wp:posOffset>
                    </wp:positionV>
                    <wp:extent cx="561975" cy="295275"/>
                    <wp:effectExtent l="0" t="0" r="0" b="0"/>
                    <wp:wrapNone/>
                    <wp:docPr id="2" name="文字方塊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61975" cy="2952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F188A84" w14:textId="77777777" w:rsidR="00D3178E" w:rsidRDefault="00716D77">
                                <w:pPr>
                                  <w:rPr>
                                    <w:rFonts w:eastAsia="標楷體"/>
                                    <w:sz w:val="20"/>
                                  </w:rPr>
                                </w:pPr>
                                <w:r>
                                  <w:rPr>
                                    <w:rFonts w:eastAsia="標楷體" w:hint="eastAsia"/>
                                    <w:sz w:val="20"/>
                                  </w:rPr>
                                  <w:t>正本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<w:pict>
                  <v:shapetype w14:anchorId="4FD56160"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2" o:spid="_x0000_s1027" type="#_x0000_t202" style="position:absolute;margin-left:-375.2pt;margin-top:-16.6pt;width:44.25pt;height:23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" filled="f" stroked="f">
                    <v:textbox>
                      <w:txbxContent>
                        <w:p w14:paraId="5F188A84" w14:textId="77777777" w:rsidR="00D3178E" w:rsidRDefault="00716D77">
                          <w:pPr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正本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3F593C4E" w14:textId="77777777" w:rsidR="00D3178E" w:rsidRDefault="00D3178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F36F6A"/>
    <w:multiLevelType w:val="multilevel"/>
    <w:tmpl w:val="31F36F6A"/>
    <w:lvl w:ilvl="0">
      <w:start w:val="1"/>
      <w:numFmt w:val="decimal"/>
      <w:lvlText w:val="%1."/>
      <w:lvlJc w:val="left"/>
      <w:pPr>
        <w:ind w:left="1200" w:hanging="360"/>
      </w:pPr>
    </w:lvl>
    <w:lvl w:ilvl="1">
      <w:start w:val="1"/>
      <w:numFmt w:val="lowerLetter"/>
      <w:lvlText w:val="%2."/>
      <w:lvlJc w:val="left"/>
      <w:pPr>
        <w:ind w:left="1920" w:hanging="360"/>
      </w:pPr>
    </w:lvl>
    <w:lvl w:ilvl="2">
      <w:start w:val="1"/>
      <w:numFmt w:val="lowerRoman"/>
      <w:lvlText w:val="%3."/>
      <w:lvlJc w:val="right"/>
      <w:pPr>
        <w:ind w:left="2640" w:hanging="180"/>
      </w:pPr>
    </w:lvl>
    <w:lvl w:ilvl="3">
      <w:start w:val="1"/>
      <w:numFmt w:val="decimal"/>
      <w:lvlText w:val="%4."/>
      <w:lvlJc w:val="left"/>
      <w:pPr>
        <w:ind w:left="3360" w:hanging="360"/>
      </w:pPr>
    </w:lvl>
    <w:lvl w:ilvl="4">
      <w:start w:val="1"/>
      <w:numFmt w:val="lowerLetter"/>
      <w:lvlText w:val="%5."/>
      <w:lvlJc w:val="left"/>
      <w:pPr>
        <w:ind w:left="4080" w:hanging="360"/>
      </w:pPr>
    </w:lvl>
    <w:lvl w:ilvl="5">
      <w:start w:val="1"/>
      <w:numFmt w:val="lowerRoman"/>
      <w:lvlText w:val="%6."/>
      <w:lvlJc w:val="right"/>
      <w:pPr>
        <w:ind w:left="4800" w:hanging="180"/>
      </w:pPr>
    </w:lvl>
    <w:lvl w:ilvl="6">
      <w:start w:val="1"/>
      <w:numFmt w:val="decimal"/>
      <w:lvlText w:val="%7."/>
      <w:lvlJc w:val="left"/>
      <w:pPr>
        <w:ind w:left="5520" w:hanging="360"/>
      </w:pPr>
    </w:lvl>
    <w:lvl w:ilvl="7">
      <w:start w:val="1"/>
      <w:numFmt w:val="lowerLetter"/>
      <w:lvlText w:val="%8."/>
      <w:lvlJc w:val="left"/>
      <w:pPr>
        <w:ind w:left="6240" w:hanging="360"/>
      </w:pPr>
    </w:lvl>
    <w:lvl w:ilvl="8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39645FCC"/>
    <w:multiLevelType w:val="multilevel"/>
    <w:tmpl w:val="D062C278"/>
    <w:lvl w:ilvl="0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716517D"/>
    <w:multiLevelType w:val="multilevel"/>
    <w:tmpl w:val="4716517D"/>
    <w:lvl w:ilvl="0">
      <w:start w:val="1"/>
      <w:numFmt w:val="decimal"/>
      <w:lvlText w:val="%1."/>
      <w:lvlJc w:val="left"/>
      <w:pPr>
        <w:ind w:left="1200" w:hanging="360"/>
      </w:pPr>
    </w:lvl>
    <w:lvl w:ilvl="1">
      <w:start w:val="1"/>
      <w:numFmt w:val="lowerLetter"/>
      <w:lvlText w:val="%2."/>
      <w:lvlJc w:val="left"/>
      <w:pPr>
        <w:ind w:left="1920" w:hanging="360"/>
      </w:pPr>
    </w:lvl>
    <w:lvl w:ilvl="2">
      <w:start w:val="1"/>
      <w:numFmt w:val="lowerRoman"/>
      <w:lvlText w:val="%3."/>
      <w:lvlJc w:val="right"/>
      <w:pPr>
        <w:ind w:left="2640" w:hanging="180"/>
      </w:pPr>
    </w:lvl>
    <w:lvl w:ilvl="3">
      <w:start w:val="1"/>
      <w:numFmt w:val="decimal"/>
      <w:lvlText w:val="%4."/>
      <w:lvlJc w:val="left"/>
      <w:pPr>
        <w:ind w:left="3360" w:hanging="360"/>
      </w:pPr>
    </w:lvl>
    <w:lvl w:ilvl="4">
      <w:start w:val="1"/>
      <w:numFmt w:val="lowerLetter"/>
      <w:lvlText w:val="%5."/>
      <w:lvlJc w:val="left"/>
      <w:pPr>
        <w:ind w:left="4080" w:hanging="360"/>
      </w:pPr>
    </w:lvl>
    <w:lvl w:ilvl="5">
      <w:start w:val="1"/>
      <w:numFmt w:val="lowerRoman"/>
      <w:lvlText w:val="%6."/>
      <w:lvlJc w:val="right"/>
      <w:pPr>
        <w:ind w:left="4800" w:hanging="180"/>
      </w:pPr>
    </w:lvl>
    <w:lvl w:ilvl="6">
      <w:start w:val="1"/>
      <w:numFmt w:val="decimal"/>
      <w:lvlText w:val="%7."/>
      <w:lvlJc w:val="left"/>
      <w:pPr>
        <w:ind w:left="5520" w:hanging="360"/>
      </w:pPr>
    </w:lvl>
    <w:lvl w:ilvl="7">
      <w:start w:val="1"/>
      <w:numFmt w:val="lowerLetter"/>
      <w:lvlText w:val="%8."/>
      <w:lvlJc w:val="left"/>
      <w:pPr>
        <w:ind w:left="6240" w:hanging="360"/>
      </w:pPr>
    </w:lvl>
    <w:lvl w:ilvl="8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535F32AC"/>
    <w:multiLevelType w:val="multilevel"/>
    <w:tmpl w:val="535F32AC"/>
    <w:lvl w:ilvl="0">
      <w:start w:val="1"/>
      <w:numFmt w:val="decimal"/>
      <w:lvlText w:val="%1."/>
      <w:lvlJc w:val="left"/>
      <w:pPr>
        <w:ind w:left="1114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1277" w:hanging="480"/>
      </w:pPr>
    </w:lvl>
    <w:lvl w:ilvl="2">
      <w:start w:val="1"/>
      <w:numFmt w:val="lowerRoman"/>
      <w:lvlText w:val="%3."/>
      <w:lvlJc w:val="right"/>
      <w:pPr>
        <w:ind w:left="1757" w:hanging="480"/>
      </w:pPr>
    </w:lvl>
    <w:lvl w:ilvl="3">
      <w:start w:val="1"/>
      <w:numFmt w:val="decimal"/>
      <w:lvlText w:val="%4."/>
      <w:lvlJc w:val="left"/>
      <w:pPr>
        <w:ind w:left="2237" w:hanging="480"/>
      </w:pPr>
    </w:lvl>
    <w:lvl w:ilvl="4">
      <w:start w:val="1"/>
      <w:numFmt w:val="ideographTraditional"/>
      <w:lvlText w:val="%5、"/>
      <w:lvlJc w:val="left"/>
      <w:pPr>
        <w:ind w:left="2717" w:hanging="480"/>
      </w:pPr>
    </w:lvl>
    <w:lvl w:ilvl="5">
      <w:start w:val="1"/>
      <w:numFmt w:val="lowerRoman"/>
      <w:lvlText w:val="%6."/>
      <w:lvlJc w:val="right"/>
      <w:pPr>
        <w:ind w:left="3197" w:hanging="480"/>
      </w:pPr>
    </w:lvl>
    <w:lvl w:ilvl="6">
      <w:start w:val="1"/>
      <w:numFmt w:val="decimal"/>
      <w:lvlText w:val="%7."/>
      <w:lvlJc w:val="left"/>
      <w:pPr>
        <w:ind w:left="3677" w:hanging="480"/>
      </w:pPr>
    </w:lvl>
    <w:lvl w:ilvl="7">
      <w:start w:val="1"/>
      <w:numFmt w:val="ideographTraditional"/>
      <w:lvlText w:val="%8、"/>
      <w:lvlJc w:val="left"/>
      <w:pPr>
        <w:ind w:left="4157" w:hanging="480"/>
      </w:pPr>
    </w:lvl>
    <w:lvl w:ilvl="8">
      <w:start w:val="1"/>
      <w:numFmt w:val="lowerRoman"/>
      <w:lvlText w:val="%9."/>
      <w:lvlJc w:val="right"/>
      <w:pPr>
        <w:ind w:left="4637" w:hanging="480"/>
      </w:pPr>
    </w:lvl>
  </w:abstractNum>
  <w:abstractNum w:abstractNumId="4" w15:restartNumberingAfterBreak="0">
    <w:nsid w:val="53827559"/>
    <w:multiLevelType w:val="multilevel"/>
    <w:tmpl w:val="53827559"/>
    <w:lvl w:ilvl="0">
      <w:start w:val="1"/>
      <w:numFmt w:val="decimal"/>
      <w:lvlText w:val="%1."/>
      <w:lvlJc w:val="left"/>
      <w:pPr>
        <w:ind w:left="797" w:hanging="480"/>
      </w:pPr>
    </w:lvl>
    <w:lvl w:ilvl="1">
      <w:start w:val="1"/>
      <w:numFmt w:val="ideographTraditional"/>
      <w:lvlText w:val="%2、"/>
      <w:lvlJc w:val="left"/>
      <w:pPr>
        <w:ind w:left="1277" w:hanging="480"/>
      </w:pPr>
    </w:lvl>
    <w:lvl w:ilvl="2">
      <w:start w:val="1"/>
      <w:numFmt w:val="lowerRoman"/>
      <w:lvlText w:val="%3."/>
      <w:lvlJc w:val="right"/>
      <w:pPr>
        <w:ind w:left="1757" w:hanging="480"/>
      </w:pPr>
    </w:lvl>
    <w:lvl w:ilvl="3">
      <w:start w:val="1"/>
      <w:numFmt w:val="decimal"/>
      <w:lvlText w:val="%4."/>
      <w:lvlJc w:val="left"/>
      <w:pPr>
        <w:ind w:left="2237" w:hanging="480"/>
      </w:pPr>
    </w:lvl>
    <w:lvl w:ilvl="4">
      <w:start w:val="1"/>
      <w:numFmt w:val="ideographTraditional"/>
      <w:lvlText w:val="%5、"/>
      <w:lvlJc w:val="left"/>
      <w:pPr>
        <w:ind w:left="2717" w:hanging="480"/>
      </w:pPr>
    </w:lvl>
    <w:lvl w:ilvl="5">
      <w:start w:val="1"/>
      <w:numFmt w:val="lowerRoman"/>
      <w:lvlText w:val="%6."/>
      <w:lvlJc w:val="right"/>
      <w:pPr>
        <w:ind w:left="3197" w:hanging="480"/>
      </w:pPr>
    </w:lvl>
    <w:lvl w:ilvl="6">
      <w:start w:val="1"/>
      <w:numFmt w:val="decimal"/>
      <w:lvlText w:val="%7."/>
      <w:lvlJc w:val="left"/>
      <w:pPr>
        <w:ind w:left="3677" w:hanging="480"/>
      </w:pPr>
    </w:lvl>
    <w:lvl w:ilvl="7">
      <w:start w:val="1"/>
      <w:numFmt w:val="ideographTraditional"/>
      <w:lvlText w:val="%8、"/>
      <w:lvlJc w:val="left"/>
      <w:pPr>
        <w:ind w:left="4157" w:hanging="480"/>
      </w:pPr>
    </w:lvl>
    <w:lvl w:ilvl="8">
      <w:start w:val="1"/>
      <w:numFmt w:val="lowerRoman"/>
      <w:lvlText w:val="%9."/>
      <w:lvlJc w:val="right"/>
      <w:pPr>
        <w:ind w:left="4637" w:hanging="480"/>
      </w:pPr>
    </w:lvl>
  </w:abstractNum>
  <w:abstractNum w:abstractNumId="5" w15:restartNumberingAfterBreak="0">
    <w:nsid w:val="725E46C9"/>
    <w:multiLevelType w:val="multilevel"/>
    <w:tmpl w:val="725E46C9"/>
    <w:lvl w:ilvl="0">
      <w:start w:val="1"/>
      <w:numFmt w:val="decimal"/>
      <w:lvlText w:val="%1."/>
      <w:lvlJc w:val="left"/>
      <w:pPr>
        <w:ind w:left="1200" w:hanging="360"/>
      </w:pPr>
    </w:lvl>
    <w:lvl w:ilvl="1">
      <w:start w:val="1"/>
      <w:numFmt w:val="lowerLetter"/>
      <w:lvlText w:val="%2."/>
      <w:lvlJc w:val="left"/>
      <w:pPr>
        <w:ind w:left="1920" w:hanging="360"/>
      </w:pPr>
    </w:lvl>
    <w:lvl w:ilvl="2">
      <w:start w:val="1"/>
      <w:numFmt w:val="lowerRoman"/>
      <w:lvlText w:val="%3."/>
      <w:lvlJc w:val="right"/>
      <w:pPr>
        <w:ind w:left="2640" w:hanging="180"/>
      </w:pPr>
    </w:lvl>
    <w:lvl w:ilvl="3">
      <w:start w:val="1"/>
      <w:numFmt w:val="decimal"/>
      <w:lvlText w:val="%4."/>
      <w:lvlJc w:val="left"/>
      <w:pPr>
        <w:ind w:left="3360" w:hanging="360"/>
      </w:pPr>
    </w:lvl>
    <w:lvl w:ilvl="4">
      <w:start w:val="1"/>
      <w:numFmt w:val="lowerLetter"/>
      <w:lvlText w:val="%5."/>
      <w:lvlJc w:val="left"/>
      <w:pPr>
        <w:ind w:left="4080" w:hanging="360"/>
      </w:pPr>
    </w:lvl>
    <w:lvl w:ilvl="5">
      <w:start w:val="1"/>
      <w:numFmt w:val="lowerRoman"/>
      <w:lvlText w:val="%6."/>
      <w:lvlJc w:val="right"/>
      <w:pPr>
        <w:ind w:left="4800" w:hanging="180"/>
      </w:pPr>
    </w:lvl>
    <w:lvl w:ilvl="6">
      <w:start w:val="1"/>
      <w:numFmt w:val="decimal"/>
      <w:lvlText w:val="%7."/>
      <w:lvlJc w:val="left"/>
      <w:pPr>
        <w:ind w:left="5520" w:hanging="360"/>
      </w:pPr>
    </w:lvl>
    <w:lvl w:ilvl="7">
      <w:start w:val="1"/>
      <w:numFmt w:val="lowerLetter"/>
      <w:lvlText w:val="%8."/>
      <w:lvlJc w:val="left"/>
      <w:pPr>
        <w:ind w:left="6240" w:hanging="360"/>
      </w:pPr>
    </w:lvl>
    <w:lvl w:ilvl="8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M0szCxsDQCEiYWBko6SsGpxcWZ+XkgBca1APhLlH0sAAAA"/>
  </w:docVars>
  <w:rsids>
    <w:rsidRoot w:val="0072138D"/>
    <w:rsid w:val="00001B57"/>
    <w:rsid w:val="0002045A"/>
    <w:rsid w:val="000334D3"/>
    <w:rsid w:val="00043E5F"/>
    <w:rsid w:val="0006710F"/>
    <w:rsid w:val="00081568"/>
    <w:rsid w:val="00084119"/>
    <w:rsid w:val="00091654"/>
    <w:rsid w:val="00096B75"/>
    <w:rsid w:val="000A00A0"/>
    <w:rsid w:val="000B0F56"/>
    <w:rsid w:val="000C1401"/>
    <w:rsid w:val="00102DC3"/>
    <w:rsid w:val="0011443B"/>
    <w:rsid w:val="00117A59"/>
    <w:rsid w:val="001304B0"/>
    <w:rsid w:val="00143977"/>
    <w:rsid w:val="00144A09"/>
    <w:rsid w:val="00145FD6"/>
    <w:rsid w:val="00154801"/>
    <w:rsid w:val="0016496D"/>
    <w:rsid w:val="001942A3"/>
    <w:rsid w:val="001A4DEC"/>
    <w:rsid w:val="001C407C"/>
    <w:rsid w:val="001C59E9"/>
    <w:rsid w:val="001F3687"/>
    <w:rsid w:val="00225F24"/>
    <w:rsid w:val="00234A9C"/>
    <w:rsid w:val="00237150"/>
    <w:rsid w:val="00243CC4"/>
    <w:rsid w:val="0025157F"/>
    <w:rsid w:val="00257C33"/>
    <w:rsid w:val="00276F22"/>
    <w:rsid w:val="002834C9"/>
    <w:rsid w:val="00285B0B"/>
    <w:rsid w:val="002860CF"/>
    <w:rsid w:val="0029605B"/>
    <w:rsid w:val="002A281C"/>
    <w:rsid w:val="002B133F"/>
    <w:rsid w:val="002B2A93"/>
    <w:rsid w:val="002C29F7"/>
    <w:rsid w:val="002D1ACD"/>
    <w:rsid w:val="002D7F48"/>
    <w:rsid w:val="002E69FF"/>
    <w:rsid w:val="00313422"/>
    <w:rsid w:val="00316024"/>
    <w:rsid w:val="00320DEF"/>
    <w:rsid w:val="003267CE"/>
    <w:rsid w:val="003307A4"/>
    <w:rsid w:val="0034361A"/>
    <w:rsid w:val="003675A2"/>
    <w:rsid w:val="003A5BA6"/>
    <w:rsid w:val="003A61BA"/>
    <w:rsid w:val="003B5966"/>
    <w:rsid w:val="003C0609"/>
    <w:rsid w:val="003E14AE"/>
    <w:rsid w:val="003F1948"/>
    <w:rsid w:val="00400407"/>
    <w:rsid w:val="0041169B"/>
    <w:rsid w:val="0042150D"/>
    <w:rsid w:val="00422ED3"/>
    <w:rsid w:val="00436B5B"/>
    <w:rsid w:val="0043721C"/>
    <w:rsid w:val="004471AD"/>
    <w:rsid w:val="004550C9"/>
    <w:rsid w:val="004569C5"/>
    <w:rsid w:val="004662DA"/>
    <w:rsid w:val="00467810"/>
    <w:rsid w:val="0048707E"/>
    <w:rsid w:val="00491ED1"/>
    <w:rsid w:val="004948A8"/>
    <w:rsid w:val="0049513A"/>
    <w:rsid w:val="004A1FDF"/>
    <w:rsid w:val="004C33C4"/>
    <w:rsid w:val="00500FE3"/>
    <w:rsid w:val="00502BAC"/>
    <w:rsid w:val="00507F95"/>
    <w:rsid w:val="00512756"/>
    <w:rsid w:val="005337FF"/>
    <w:rsid w:val="00547F7E"/>
    <w:rsid w:val="0056132C"/>
    <w:rsid w:val="005613B6"/>
    <w:rsid w:val="005646A0"/>
    <w:rsid w:val="00564F6E"/>
    <w:rsid w:val="00582FC5"/>
    <w:rsid w:val="00583665"/>
    <w:rsid w:val="00591951"/>
    <w:rsid w:val="00591A23"/>
    <w:rsid w:val="005A13BE"/>
    <w:rsid w:val="005A38F3"/>
    <w:rsid w:val="005C3FB4"/>
    <w:rsid w:val="005E505E"/>
    <w:rsid w:val="005F182B"/>
    <w:rsid w:val="005F578F"/>
    <w:rsid w:val="00602263"/>
    <w:rsid w:val="00606D5F"/>
    <w:rsid w:val="00612454"/>
    <w:rsid w:val="006172F6"/>
    <w:rsid w:val="0063179F"/>
    <w:rsid w:val="00637DE2"/>
    <w:rsid w:val="00655B4B"/>
    <w:rsid w:val="0065690D"/>
    <w:rsid w:val="00672551"/>
    <w:rsid w:val="00690819"/>
    <w:rsid w:val="006A050E"/>
    <w:rsid w:val="006B4415"/>
    <w:rsid w:val="006E1D7F"/>
    <w:rsid w:val="006F1980"/>
    <w:rsid w:val="007069E8"/>
    <w:rsid w:val="00716D77"/>
    <w:rsid w:val="0072138D"/>
    <w:rsid w:val="0073424A"/>
    <w:rsid w:val="00736C0D"/>
    <w:rsid w:val="0074030C"/>
    <w:rsid w:val="00755136"/>
    <w:rsid w:val="007643E9"/>
    <w:rsid w:val="00774192"/>
    <w:rsid w:val="0078164E"/>
    <w:rsid w:val="00785549"/>
    <w:rsid w:val="007856D8"/>
    <w:rsid w:val="00786268"/>
    <w:rsid w:val="007878CD"/>
    <w:rsid w:val="007B2046"/>
    <w:rsid w:val="007D1F91"/>
    <w:rsid w:val="007E4324"/>
    <w:rsid w:val="008075C7"/>
    <w:rsid w:val="00824693"/>
    <w:rsid w:val="00840855"/>
    <w:rsid w:val="00852A53"/>
    <w:rsid w:val="00853DDC"/>
    <w:rsid w:val="00862279"/>
    <w:rsid w:val="00873C2A"/>
    <w:rsid w:val="00883856"/>
    <w:rsid w:val="008A17E9"/>
    <w:rsid w:val="008A7D63"/>
    <w:rsid w:val="008B04EB"/>
    <w:rsid w:val="008B2CFA"/>
    <w:rsid w:val="008D7494"/>
    <w:rsid w:val="008F27EE"/>
    <w:rsid w:val="009005E6"/>
    <w:rsid w:val="009034C8"/>
    <w:rsid w:val="00905524"/>
    <w:rsid w:val="009075DD"/>
    <w:rsid w:val="0092291E"/>
    <w:rsid w:val="009245F4"/>
    <w:rsid w:val="009251B4"/>
    <w:rsid w:val="009332BC"/>
    <w:rsid w:val="009433C4"/>
    <w:rsid w:val="009775D0"/>
    <w:rsid w:val="00982C17"/>
    <w:rsid w:val="00984669"/>
    <w:rsid w:val="0098719E"/>
    <w:rsid w:val="00994926"/>
    <w:rsid w:val="009A5981"/>
    <w:rsid w:val="009B0943"/>
    <w:rsid w:val="009B6086"/>
    <w:rsid w:val="009B7784"/>
    <w:rsid w:val="009D46DA"/>
    <w:rsid w:val="009E6312"/>
    <w:rsid w:val="009E73B6"/>
    <w:rsid w:val="009F1187"/>
    <w:rsid w:val="00A133F1"/>
    <w:rsid w:val="00A25353"/>
    <w:rsid w:val="00A34209"/>
    <w:rsid w:val="00A47BF5"/>
    <w:rsid w:val="00A94257"/>
    <w:rsid w:val="00AB7677"/>
    <w:rsid w:val="00AC1952"/>
    <w:rsid w:val="00AD35E8"/>
    <w:rsid w:val="00AE0E0F"/>
    <w:rsid w:val="00AE1380"/>
    <w:rsid w:val="00B054FD"/>
    <w:rsid w:val="00B35171"/>
    <w:rsid w:val="00B667F3"/>
    <w:rsid w:val="00B71E0C"/>
    <w:rsid w:val="00B74DC8"/>
    <w:rsid w:val="00B74E17"/>
    <w:rsid w:val="00B87C76"/>
    <w:rsid w:val="00BA20FE"/>
    <w:rsid w:val="00BC52D6"/>
    <w:rsid w:val="00BC76AB"/>
    <w:rsid w:val="00BE0C7D"/>
    <w:rsid w:val="00BE6FB2"/>
    <w:rsid w:val="00C17EA4"/>
    <w:rsid w:val="00C343C6"/>
    <w:rsid w:val="00C44656"/>
    <w:rsid w:val="00C5635D"/>
    <w:rsid w:val="00C73721"/>
    <w:rsid w:val="00C82237"/>
    <w:rsid w:val="00C84150"/>
    <w:rsid w:val="00CA63E6"/>
    <w:rsid w:val="00CC15D2"/>
    <w:rsid w:val="00CD4587"/>
    <w:rsid w:val="00CD46FE"/>
    <w:rsid w:val="00CD654C"/>
    <w:rsid w:val="00CD6F4F"/>
    <w:rsid w:val="00CD779A"/>
    <w:rsid w:val="00CF2BA9"/>
    <w:rsid w:val="00D10DD2"/>
    <w:rsid w:val="00D3178E"/>
    <w:rsid w:val="00D3437B"/>
    <w:rsid w:val="00D446A2"/>
    <w:rsid w:val="00D45B0D"/>
    <w:rsid w:val="00D61FD2"/>
    <w:rsid w:val="00D73531"/>
    <w:rsid w:val="00D75384"/>
    <w:rsid w:val="00D866BB"/>
    <w:rsid w:val="00D92F7A"/>
    <w:rsid w:val="00DA026D"/>
    <w:rsid w:val="00DA3BCD"/>
    <w:rsid w:val="00DA4F0C"/>
    <w:rsid w:val="00DE7A46"/>
    <w:rsid w:val="00DF2E49"/>
    <w:rsid w:val="00E02258"/>
    <w:rsid w:val="00E04A20"/>
    <w:rsid w:val="00E0630F"/>
    <w:rsid w:val="00E27F3D"/>
    <w:rsid w:val="00E31191"/>
    <w:rsid w:val="00E332DA"/>
    <w:rsid w:val="00E50E04"/>
    <w:rsid w:val="00E53A99"/>
    <w:rsid w:val="00E76AE6"/>
    <w:rsid w:val="00E870C0"/>
    <w:rsid w:val="00E96740"/>
    <w:rsid w:val="00EA19F4"/>
    <w:rsid w:val="00EB688F"/>
    <w:rsid w:val="00EC09B0"/>
    <w:rsid w:val="00ED3F20"/>
    <w:rsid w:val="00ED4FBE"/>
    <w:rsid w:val="00EE073B"/>
    <w:rsid w:val="00EF132B"/>
    <w:rsid w:val="00EF6662"/>
    <w:rsid w:val="00F4577E"/>
    <w:rsid w:val="00F53946"/>
    <w:rsid w:val="00F55086"/>
    <w:rsid w:val="00F76B85"/>
    <w:rsid w:val="00FA2E7E"/>
    <w:rsid w:val="00FB078E"/>
    <w:rsid w:val="00FD7598"/>
    <w:rsid w:val="00FF6F5D"/>
    <w:rsid w:val="7FF93A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1DBA9CF"/>
  <w15:docId w15:val="{4D89908B-A606-4044-9C30-6D5CDBA8A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新細明體" w:hAnsi="新細明體" w:cs="新細明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</w:style>
  <w:style w:type="paragraph" w:styleId="a5">
    <w:name w:val="Balloon Text"/>
    <w:basedOn w:val="a"/>
    <w:link w:val="a6"/>
    <w:uiPriority w:val="99"/>
    <w:semiHidden/>
    <w:unhideWhenUsed/>
    <w:rPr>
      <w:rFonts w:ascii="Cambria" w:hAnsi="Cambria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header"/>
    <w:basedOn w:val="a"/>
    <w:link w:val="aa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annotation subject"/>
    <w:basedOn w:val="a3"/>
    <w:next w:val="a3"/>
    <w:link w:val="ac"/>
    <w:uiPriority w:val="99"/>
    <w:semiHidden/>
    <w:unhideWhenUsed/>
    <w:rPr>
      <w:b/>
      <w:bCs/>
    </w:rPr>
  </w:style>
  <w:style w:type="table" w:styleId="ad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f">
    <w:name w:val="Hyperlink"/>
    <w:basedOn w:val="a0"/>
    <w:uiPriority w:val="99"/>
    <w:unhideWhenUsed/>
    <w:rPr>
      <w:color w:val="0000FF"/>
      <w:u w:val="single"/>
    </w:rPr>
  </w:style>
  <w:style w:type="character" w:styleId="af0">
    <w:name w:val="annotation reference"/>
    <w:basedOn w:val="a0"/>
    <w:uiPriority w:val="99"/>
    <w:semiHidden/>
    <w:unhideWhenUsed/>
    <w:rPr>
      <w:sz w:val="18"/>
      <w:szCs w:val="18"/>
    </w:rPr>
  </w:style>
  <w:style w:type="character" w:customStyle="1" w:styleId="aa">
    <w:name w:val="頁首 字元"/>
    <w:link w:val="a9"/>
    <w:uiPriority w:val="99"/>
    <w:rPr>
      <w:sz w:val="20"/>
      <w:szCs w:val="20"/>
    </w:rPr>
  </w:style>
  <w:style w:type="character" w:customStyle="1" w:styleId="a8">
    <w:name w:val="頁尾 字元"/>
    <w:link w:val="a7"/>
    <w:uiPriority w:val="99"/>
    <w:rPr>
      <w:sz w:val="20"/>
      <w:szCs w:val="20"/>
    </w:rPr>
  </w:style>
  <w:style w:type="character" w:customStyle="1" w:styleId="apple-converted-space">
    <w:name w:val="apple-converted-space"/>
    <w:basedOn w:val="a0"/>
  </w:style>
  <w:style w:type="character" w:customStyle="1" w:styleId="a6">
    <w:name w:val="註解方塊文字 字元"/>
    <w:link w:val="a5"/>
    <w:uiPriority w:val="99"/>
    <w:semiHidden/>
    <w:rPr>
      <w:rFonts w:ascii="Cambria" w:eastAsia="新細明體" w:hAnsi="Cambria" w:cs="Times New Roman"/>
      <w:kern w:val="0"/>
      <w:sz w:val="18"/>
      <w:szCs w:val="18"/>
    </w:rPr>
  </w:style>
  <w:style w:type="paragraph" w:customStyle="1" w:styleId="Default">
    <w:name w:val="Default"/>
    <w:basedOn w:val="a"/>
    <w:pPr>
      <w:autoSpaceDE w:val="0"/>
      <w:autoSpaceDN w:val="0"/>
    </w:pPr>
    <w:rPr>
      <w:rFonts w:ascii="Times New Roman" w:hAnsi="Times New Roman" w:cs="Times New Roman"/>
      <w:color w:val="000000"/>
    </w:rPr>
  </w:style>
  <w:style w:type="paragraph" w:styleId="af1">
    <w:name w:val="List Paragraph"/>
    <w:basedOn w:val="a"/>
    <w:uiPriority w:val="34"/>
    <w:qFormat/>
    <w:pPr>
      <w:ind w:firstLineChars="200" w:firstLine="420"/>
    </w:pPr>
    <w:rPr>
      <w:rFonts w:ascii="Times New Roman" w:eastAsia="SimSun" w:hAnsi="Times New Roman" w:cs="Times New Roman"/>
      <w:lang w:eastAsia="zh-CN"/>
    </w:rPr>
  </w:style>
  <w:style w:type="character" w:customStyle="1" w:styleId="1">
    <w:name w:val="未解析的提及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4">
    <w:name w:val="註解文字 字元"/>
    <w:basedOn w:val="a0"/>
    <w:link w:val="a3"/>
    <w:uiPriority w:val="99"/>
    <w:semiHidden/>
    <w:rPr>
      <w:rFonts w:ascii="新細明體" w:hAnsi="新細明體" w:cs="新細明體"/>
      <w:sz w:val="24"/>
      <w:szCs w:val="24"/>
    </w:rPr>
  </w:style>
  <w:style w:type="character" w:customStyle="1" w:styleId="ac">
    <w:name w:val="註解主旨 字元"/>
    <w:basedOn w:val="a4"/>
    <w:link w:val="ab"/>
    <w:uiPriority w:val="99"/>
    <w:semiHidden/>
    <w:rPr>
      <w:rFonts w:ascii="新細明體" w:hAnsi="新細明體" w:cs="新細明體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4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tiff"/><Relationship Id="rId4" Type="http://schemas.openxmlformats.org/officeDocument/2006/relationships/settings" Target="settings.xml"/><Relationship Id="rId9" Type="http://schemas.openxmlformats.org/officeDocument/2006/relationships/hyperlink" Target="https://line.me/ti/g2/LWfFpr6Zibt0u_92sSy3Gkg8S2Eeq9SbX3mSgA?utm_source=invitation&amp;utm_medium=link_copy&amp;utm_campaign=default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HABOOK</dc:creator>
  <cp:lastModifiedBy>user</cp:lastModifiedBy>
  <cp:revision>2</cp:revision>
  <cp:lastPrinted>2022-01-28T17:26:00Z</cp:lastPrinted>
  <dcterms:created xsi:type="dcterms:W3CDTF">2022-05-03T05:20:00Z</dcterms:created>
  <dcterms:modified xsi:type="dcterms:W3CDTF">2022-05-03T05:20:00Z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